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75C90" w14:textId="77777777" w:rsidR="00C0237D" w:rsidRDefault="00AE45BB">
      <w:pPr>
        <w:pStyle w:val="BodyText"/>
        <w:ind w:left="428"/>
        <w:rPr>
          <w:rFonts w:ascii="Times New Roman"/>
        </w:rPr>
      </w:pPr>
      <w:r>
        <w:pict w14:anchorId="09F2CF7B">
          <v:shape id="docshape1" o:spid="_x0000_s2111" alt="Man in wheelchair being helped onto bus by man in high vis jacket" style="position:absolute;left:0;text-align:left;margin-left:0;margin-top:36pt;width:28.35pt;height:372pt;z-index:15729664;mso-position-horizontal-relative:page;mso-position-vertical-relative:page" coordorigin=",720" coordsize="567,7440" path="m454,720l,720,,8160r454,l498,8151r36,-24l558,8091r9,-44l567,833r-9,-44l534,753,498,729r-44,-9xe" fillcolor="#ed1c24" stroked="f">
            <v:path arrowok="t"/>
            <w10:wrap anchorx="page" anchory="page"/>
          </v:shape>
        </w:pict>
      </w:r>
      <w:r>
        <w:rPr>
          <w:rFonts w:ascii="Times New Roman"/>
        </w:rPr>
      </w:r>
      <w:r>
        <w:rPr>
          <w:rFonts w:ascii="Times New Roman"/>
        </w:rPr>
        <w:pict w14:anchorId="1AE2752B">
          <v:group id="docshapegroup2" o:spid="_x0000_s2107" alt="Man in wheelchair being helped onto bus by man in high vis jacket" style="width:510.05pt;height:485.6pt;mso-position-horizontal-relative:char;mso-position-vertical-relative:line" coordsize="10201,9712">
            <v:shape id="docshape3" o:spid="_x0000_s2110" style="position:absolute;left:5291;top:5;width:4904;height:9702" coordorigin="5291,5" coordsize="4904,9702" path="m5291,9706r4791,l10147,9704r34,-12l10194,9658r1,-65l10195,118r-1,-65l10181,19,10147,7r-65,-2l7757,5e" filled="f" strokecolor="#adafb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2109" type="#_x0000_t75" style="position:absolute;top:5;width:9600;height:7440">
              <v:imagedata r:id="rId7" o:title=""/>
            </v:shape>
            <v:shapetype id="_x0000_t202" coordsize="21600,21600" o:spt="202" path="m,l,21600r21600,l21600,xe">
              <v:stroke joinstyle="miter"/>
              <v:path gradientshapeok="t" o:connecttype="rect"/>
            </v:shapetype>
            <v:shape id="docshape5" o:spid="_x0000_s2108" type="#_x0000_t202" style="position:absolute;width:10201;height:9712" filled="f" stroked="f">
              <v:textbox inset="0,0,0,0">
                <w:txbxContent>
                  <w:p w14:paraId="4D35F9EA" w14:textId="77777777" w:rsidR="00C0237D" w:rsidRDefault="00C0237D">
                    <w:pPr>
                      <w:rPr>
                        <w:rFonts w:ascii="Times New Roman"/>
                        <w:sz w:val="88"/>
                      </w:rPr>
                    </w:pPr>
                  </w:p>
                  <w:p w14:paraId="2AC1714F" w14:textId="77777777" w:rsidR="00C0237D" w:rsidRDefault="00C0237D">
                    <w:pPr>
                      <w:rPr>
                        <w:rFonts w:ascii="Times New Roman"/>
                        <w:sz w:val="88"/>
                      </w:rPr>
                    </w:pPr>
                  </w:p>
                  <w:p w14:paraId="5A249B5F" w14:textId="77777777" w:rsidR="00C0237D" w:rsidRDefault="00C0237D">
                    <w:pPr>
                      <w:rPr>
                        <w:rFonts w:ascii="Times New Roman"/>
                        <w:sz w:val="88"/>
                      </w:rPr>
                    </w:pPr>
                  </w:p>
                  <w:p w14:paraId="496963C7" w14:textId="77777777" w:rsidR="00C0237D" w:rsidRDefault="00C0237D">
                    <w:pPr>
                      <w:rPr>
                        <w:rFonts w:ascii="Times New Roman"/>
                        <w:sz w:val="88"/>
                      </w:rPr>
                    </w:pPr>
                  </w:p>
                  <w:p w14:paraId="6B25A215" w14:textId="77777777" w:rsidR="00C0237D" w:rsidRDefault="00C0237D">
                    <w:pPr>
                      <w:rPr>
                        <w:rFonts w:ascii="Times New Roman"/>
                        <w:sz w:val="88"/>
                      </w:rPr>
                    </w:pPr>
                  </w:p>
                  <w:p w14:paraId="1DC7E2D6" w14:textId="77777777" w:rsidR="00C0237D" w:rsidRDefault="00C0237D">
                    <w:pPr>
                      <w:rPr>
                        <w:rFonts w:ascii="Times New Roman"/>
                        <w:sz w:val="88"/>
                      </w:rPr>
                    </w:pPr>
                  </w:p>
                  <w:p w14:paraId="1855F21A" w14:textId="77777777" w:rsidR="00C0237D" w:rsidRDefault="00C0237D">
                    <w:pPr>
                      <w:rPr>
                        <w:rFonts w:ascii="Times New Roman"/>
                        <w:sz w:val="88"/>
                      </w:rPr>
                    </w:pPr>
                  </w:p>
                  <w:p w14:paraId="3435986D" w14:textId="77777777" w:rsidR="00C0237D" w:rsidRDefault="00C0237D">
                    <w:pPr>
                      <w:spacing w:before="2"/>
                      <w:rPr>
                        <w:rFonts w:ascii="Times New Roman"/>
                        <w:sz w:val="70"/>
                      </w:rPr>
                    </w:pPr>
                  </w:p>
                  <w:p w14:paraId="0725644B" w14:textId="77777777" w:rsidR="00C0237D" w:rsidRDefault="00AE45BB">
                    <w:pPr>
                      <w:spacing w:before="1" w:line="849" w:lineRule="exact"/>
                      <w:ind w:left="304"/>
                      <w:rPr>
                        <w:b/>
                        <w:sz w:val="74"/>
                      </w:rPr>
                    </w:pPr>
                    <w:r>
                      <w:rPr>
                        <w:b/>
                        <w:color w:val="402B35"/>
                        <w:sz w:val="74"/>
                      </w:rPr>
                      <w:t>Transport</w:t>
                    </w:r>
                    <w:r>
                      <w:rPr>
                        <w:b/>
                        <w:color w:val="402B35"/>
                        <w:spacing w:val="-38"/>
                        <w:sz w:val="74"/>
                      </w:rPr>
                      <w:t xml:space="preserve"> </w:t>
                    </w:r>
                    <w:r>
                      <w:rPr>
                        <w:b/>
                        <w:color w:val="402B35"/>
                        <w:sz w:val="74"/>
                      </w:rPr>
                      <w:t>Focus</w:t>
                    </w:r>
                    <w:r>
                      <w:rPr>
                        <w:b/>
                        <w:color w:val="402B35"/>
                        <w:spacing w:val="-37"/>
                        <w:sz w:val="74"/>
                      </w:rPr>
                      <w:t xml:space="preserve"> </w:t>
                    </w:r>
                    <w:r>
                      <w:rPr>
                        <w:b/>
                        <w:color w:val="402B35"/>
                        <w:spacing w:val="-2"/>
                        <w:sz w:val="74"/>
                      </w:rPr>
                      <w:t>workplan:</w:t>
                    </w:r>
                  </w:p>
                  <w:p w14:paraId="40854ACB" w14:textId="77777777" w:rsidR="00C0237D" w:rsidRDefault="00AE45BB">
                    <w:pPr>
                      <w:spacing w:line="524" w:lineRule="exact"/>
                      <w:ind w:left="5289"/>
                      <w:rPr>
                        <w:sz w:val="46"/>
                      </w:rPr>
                    </w:pPr>
                    <w:r>
                      <w:rPr>
                        <w:color w:val="ADAFB2"/>
                        <w:spacing w:val="-6"/>
                        <w:sz w:val="46"/>
                      </w:rPr>
                      <w:t>April</w:t>
                    </w:r>
                    <w:r>
                      <w:rPr>
                        <w:color w:val="ADAFB2"/>
                        <w:spacing w:val="-14"/>
                        <w:sz w:val="46"/>
                      </w:rPr>
                      <w:t xml:space="preserve"> </w:t>
                    </w:r>
                    <w:r>
                      <w:rPr>
                        <w:color w:val="ADAFB2"/>
                        <w:spacing w:val="-6"/>
                        <w:sz w:val="46"/>
                      </w:rPr>
                      <w:t>2022-March</w:t>
                    </w:r>
                    <w:r>
                      <w:rPr>
                        <w:color w:val="ADAFB2"/>
                        <w:spacing w:val="-14"/>
                        <w:sz w:val="46"/>
                      </w:rPr>
                      <w:t xml:space="preserve"> </w:t>
                    </w:r>
                    <w:r>
                      <w:rPr>
                        <w:color w:val="ADAFB2"/>
                        <w:spacing w:val="-6"/>
                        <w:sz w:val="46"/>
                      </w:rPr>
                      <w:t>2023</w:t>
                    </w:r>
                  </w:p>
                </w:txbxContent>
              </v:textbox>
            </v:shape>
            <w10:anchorlock/>
          </v:group>
        </w:pict>
      </w:r>
    </w:p>
    <w:p w14:paraId="4D96C612" w14:textId="77777777" w:rsidR="00C0237D" w:rsidRDefault="00C0237D">
      <w:pPr>
        <w:pStyle w:val="BodyText"/>
        <w:rPr>
          <w:rFonts w:ascii="Times New Roman"/>
        </w:rPr>
      </w:pPr>
    </w:p>
    <w:p w14:paraId="2C397E80" w14:textId="77777777" w:rsidR="00C0237D" w:rsidRDefault="00C0237D">
      <w:pPr>
        <w:pStyle w:val="BodyText"/>
        <w:rPr>
          <w:rFonts w:ascii="Times New Roman"/>
        </w:rPr>
      </w:pPr>
    </w:p>
    <w:p w14:paraId="34B6C5CC" w14:textId="77777777" w:rsidR="00C0237D" w:rsidRDefault="00C0237D">
      <w:pPr>
        <w:pStyle w:val="BodyText"/>
        <w:rPr>
          <w:rFonts w:ascii="Times New Roman"/>
        </w:rPr>
      </w:pPr>
    </w:p>
    <w:p w14:paraId="62CF0005" w14:textId="77777777" w:rsidR="00C0237D" w:rsidRDefault="00C0237D">
      <w:pPr>
        <w:pStyle w:val="BodyText"/>
        <w:rPr>
          <w:rFonts w:ascii="Times New Roman"/>
        </w:rPr>
      </w:pPr>
    </w:p>
    <w:p w14:paraId="3A40A2A6" w14:textId="77777777" w:rsidR="00C0237D" w:rsidRDefault="00C0237D">
      <w:pPr>
        <w:pStyle w:val="BodyText"/>
        <w:rPr>
          <w:rFonts w:ascii="Times New Roman"/>
        </w:rPr>
      </w:pPr>
    </w:p>
    <w:p w14:paraId="5CAC842F" w14:textId="77777777" w:rsidR="00C0237D" w:rsidRDefault="00C0237D">
      <w:pPr>
        <w:pStyle w:val="BodyText"/>
        <w:rPr>
          <w:rFonts w:ascii="Times New Roman"/>
        </w:rPr>
      </w:pPr>
    </w:p>
    <w:p w14:paraId="6157DCA8" w14:textId="77777777" w:rsidR="00C0237D" w:rsidRDefault="00C0237D">
      <w:pPr>
        <w:pStyle w:val="BodyText"/>
        <w:rPr>
          <w:rFonts w:ascii="Times New Roman"/>
        </w:rPr>
      </w:pPr>
    </w:p>
    <w:p w14:paraId="02B91438" w14:textId="77777777" w:rsidR="00C0237D" w:rsidRDefault="00C0237D">
      <w:pPr>
        <w:pStyle w:val="BodyText"/>
        <w:rPr>
          <w:rFonts w:ascii="Times New Roman"/>
        </w:rPr>
      </w:pPr>
    </w:p>
    <w:p w14:paraId="11494D23" w14:textId="77777777" w:rsidR="00C0237D" w:rsidRDefault="00C0237D">
      <w:pPr>
        <w:pStyle w:val="BodyText"/>
        <w:rPr>
          <w:rFonts w:ascii="Times New Roman"/>
        </w:rPr>
      </w:pPr>
    </w:p>
    <w:p w14:paraId="4420F250" w14:textId="77777777" w:rsidR="00C0237D" w:rsidRDefault="00C0237D">
      <w:pPr>
        <w:pStyle w:val="BodyText"/>
        <w:rPr>
          <w:rFonts w:ascii="Times New Roman"/>
        </w:rPr>
      </w:pPr>
    </w:p>
    <w:p w14:paraId="3EFCB331" w14:textId="77777777" w:rsidR="00C0237D" w:rsidRDefault="00C0237D">
      <w:pPr>
        <w:pStyle w:val="BodyText"/>
        <w:rPr>
          <w:rFonts w:ascii="Times New Roman"/>
        </w:rPr>
      </w:pPr>
    </w:p>
    <w:p w14:paraId="7F732741" w14:textId="77777777" w:rsidR="00C0237D" w:rsidRDefault="00C0237D">
      <w:pPr>
        <w:pStyle w:val="BodyText"/>
        <w:rPr>
          <w:rFonts w:ascii="Times New Roman"/>
        </w:rPr>
      </w:pPr>
    </w:p>
    <w:p w14:paraId="7FB5DB40" w14:textId="77777777" w:rsidR="00C0237D" w:rsidRDefault="00C0237D">
      <w:pPr>
        <w:pStyle w:val="BodyText"/>
        <w:rPr>
          <w:rFonts w:ascii="Times New Roman"/>
        </w:rPr>
      </w:pPr>
    </w:p>
    <w:p w14:paraId="7EA92327" w14:textId="77777777" w:rsidR="00C0237D" w:rsidRDefault="00C0237D">
      <w:pPr>
        <w:pStyle w:val="BodyText"/>
        <w:rPr>
          <w:rFonts w:ascii="Times New Roman"/>
        </w:rPr>
      </w:pPr>
    </w:p>
    <w:p w14:paraId="39B68794" w14:textId="77777777" w:rsidR="00C0237D" w:rsidRDefault="00C0237D">
      <w:pPr>
        <w:pStyle w:val="BodyText"/>
        <w:rPr>
          <w:rFonts w:ascii="Times New Roman"/>
        </w:rPr>
      </w:pPr>
    </w:p>
    <w:p w14:paraId="2A7C0EB6" w14:textId="77777777" w:rsidR="00C0237D" w:rsidRDefault="00C0237D">
      <w:pPr>
        <w:pStyle w:val="BodyText"/>
        <w:rPr>
          <w:rFonts w:ascii="Times New Roman"/>
        </w:rPr>
      </w:pPr>
    </w:p>
    <w:p w14:paraId="744D1CB4" w14:textId="77777777" w:rsidR="00C0237D" w:rsidRDefault="00C0237D">
      <w:pPr>
        <w:pStyle w:val="BodyText"/>
        <w:rPr>
          <w:rFonts w:ascii="Times New Roman"/>
        </w:rPr>
      </w:pPr>
    </w:p>
    <w:p w14:paraId="4D531542" w14:textId="77777777" w:rsidR="00C0237D" w:rsidRDefault="00C0237D">
      <w:pPr>
        <w:pStyle w:val="BodyText"/>
        <w:rPr>
          <w:rFonts w:ascii="Times New Roman"/>
        </w:rPr>
      </w:pPr>
    </w:p>
    <w:p w14:paraId="0763662A" w14:textId="77777777" w:rsidR="00C0237D" w:rsidRDefault="00C0237D">
      <w:pPr>
        <w:pStyle w:val="BodyText"/>
        <w:rPr>
          <w:rFonts w:ascii="Times New Roman"/>
        </w:rPr>
      </w:pPr>
    </w:p>
    <w:p w14:paraId="0B52FCED" w14:textId="77777777" w:rsidR="00C0237D" w:rsidRDefault="00C0237D">
      <w:pPr>
        <w:pStyle w:val="BodyText"/>
        <w:rPr>
          <w:rFonts w:ascii="Times New Roman"/>
        </w:rPr>
      </w:pPr>
    </w:p>
    <w:p w14:paraId="09BDD543" w14:textId="77777777" w:rsidR="00C0237D" w:rsidRDefault="00C0237D">
      <w:pPr>
        <w:pStyle w:val="BodyText"/>
        <w:rPr>
          <w:rFonts w:ascii="Times New Roman"/>
        </w:rPr>
      </w:pPr>
    </w:p>
    <w:p w14:paraId="52AB118D" w14:textId="77777777" w:rsidR="00C0237D" w:rsidRDefault="00AE45BB">
      <w:pPr>
        <w:pStyle w:val="BodyText"/>
        <w:spacing w:before="4"/>
        <w:rPr>
          <w:rFonts w:ascii="Times New Roman"/>
          <w:sz w:val="10"/>
        </w:rPr>
      </w:pPr>
      <w:r>
        <w:rPr>
          <w:noProof/>
        </w:rPr>
        <w:drawing>
          <wp:anchor distT="0" distB="0" distL="0" distR="0" simplePos="0" relativeHeight="251659264" behindDoc="0" locked="0" layoutInCell="1" allowOverlap="1" wp14:anchorId="7CB5B5FA" wp14:editId="2C9F3C2B">
            <wp:simplePos x="0" y="0"/>
            <wp:positionH relativeFrom="page">
              <wp:posOffset>5022385</wp:posOffset>
            </wp:positionH>
            <wp:positionV relativeFrom="paragraph">
              <wp:posOffset>91156</wp:posOffset>
            </wp:positionV>
            <wp:extent cx="1970477" cy="583406"/>
            <wp:effectExtent l="0" t="0" r="0" b="0"/>
            <wp:wrapTopAndBottom/>
            <wp:docPr id="1"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970477" cy="583406"/>
                    </a:xfrm>
                    <a:prstGeom prst="rect">
                      <a:avLst/>
                    </a:prstGeom>
                  </pic:spPr>
                </pic:pic>
              </a:graphicData>
            </a:graphic>
          </wp:anchor>
        </w:drawing>
      </w:r>
    </w:p>
    <w:p w14:paraId="07CD407E" w14:textId="77777777" w:rsidR="00C0237D" w:rsidRDefault="00C0237D">
      <w:pPr>
        <w:rPr>
          <w:rFonts w:ascii="Times New Roman"/>
          <w:sz w:val="10"/>
        </w:rPr>
        <w:sectPr w:rsidR="00C0237D">
          <w:type w:val="continuous"/>
          <w:pgSz w:w="11910" w:h="16840"/>
          <w:pgMar w:top="700" w:right="460" w:bottom="280" w:left="460" w:header="720" w:footer="720" w:gutter="0"/>
          <w:cols w:space="720"/>
        </w:sectPr>
      </w:pPr>
    </w:p>
    <w:p w14:paraId="682FD552" w14:textId="77777777" w:rsidR="00C0237D" w:rsidRDefault="00AE45BB">
      <w:pPr>
        <w:pStyle w:val="BodyText"/>
        <w:ind w:left="391"/>
        <w:rPr>
          <w:rFonts w:ascii="Times New Roman"/>
        </w:rPr>
      </w:pPr>
      <w:r>
        <w:rPr>
          <w:rFonts w:ascii="Times New Roman"/>
        </w:rPr>
      </w:r>
      <w:r>
        <w:rPr>
          <w:rFonts w:ascii="Times New Roman"/>
        </w:rPr>
        <w:pict w14:anchorId="7D502CD0">
          <v:group id="docshapegroup18" o:spid="_x0000_s2104" style="width:237.2pt;height:20.35pt;mso-position-horizontal-relative:char;mso-position-vertical-relative:line" coordsize="4744,407">
            <v:shape id="docshape19" o:spid="_x0000_s2106" style="position:absolute;left:5;top:5;width:4734;height:397" coordorigin="5,5" coordsize="4734,397" path="m4739,262r,-144l4737,53,4725,19,4691,7,4625,5,118,5,53,7,19,19,7,53,5,118r,284l2664,402e" filled="f" strokecolor="#adafb2" strokeweight=".5pt">
              <v:path arrowok="t"/>
            </v:shape>
            <v:shape id="docshape20" o:spid="_x0000_s2105" type="#_x0000_t202" style="position:absolute;width:4744;height:407" filled="f" stroked="f">
              <v:textbox inset="0,0,0,0">
                <w:txbxContent>
                  <w:p w14:paraId="29829846" w14:textId="77777777" w:rsidR="00C0237D" w:rsidRDefault="00AE45BB">
                    <w:pPr>
                      <w:spacing w:before="83"/>
                      <w:ind w:left="113"/>
                      <w:rPr>
                        <w:rFonts w:ascii="Trebuchet MS"/>
                        <w:sz w:val="20"/>
                      </w:rPr>
                    </w:pPr>
                    <w:r>
                      <w:rPr>
                        <w:rFonts w:ascii="Trebuchet MS"/>
                        <w:b/>
                        <w:color w:val="ED1C24"/>
                        <w:spacing w:val="-2"/>
                        <w:sz w:val="20"/>
                      </w:rPr>
                      <w:t>Transport Focus workplan:</w:t>
                    </w:r>
                    <w:r>
                      <w:rPr>
                        <w:rFonts w:ascii="Trebuchet MS"/>
                        <w:b/>
                        <w:color w:val="ED1C24"/>
                        <w:spacing w:val="-1"/>
                        <w:sz w:val="20"/>
                      </w:rPr>
                      <w:t xml:space="preserve"> </w:t>
                    </w:r>
                    <w:r>
                      <w:rPr>
                        <w:rFonts w:ascii="Trebuchet MS"/>
                        <w:color w:val="231F20"/>
                        <w:spacing w:val="-2"/>
                        <w:sz w:val="20"/>
                      </w:rPr>
                      <w:t>April 2022-March</w:t>
                    </w:r>
                    <w:r>
                      <w:rPr>
                        <w:rFonts w:ascii="Trebuchet MS"/>
                        <w:color w:val="231F20"/>
                        <w:spacing w:val="-1"/>
                        <w:sz w:val="20"/>
                      </w:rPr>
                      <w:t xml:space="preserve"> </w:t>
                    </w:r>
                    <w:r>
                      <w:rPr>
                        <w:rFonts w:ascii="Trebuchet MS"/>
                        <w:color w:val="231F20"/>
                        <w:spacing w:val="-4"/>
                        <w:sz w:val="20"/>
                      </w:rPr>
                      <w:t>2023</w:t>
                    </w:r>
                  </w:p>
                </w:txbxContent>
              </v:textbox>
            </v:shape>
            <w10:anchorlock/>
          </v:group>
        </w:pict>
      </w:r>
    </w:p>
    <w:p w14:paraId="0E17A9CC" w14:textId="77777777" w:rsidR="00C0237D" w:rsidRDefault="00C0237D">
      <w:pPr>
        <w:pStyle w:val="BodyText"/>
        <w:rPr>
          <w:rFonts w:ascii="Times New Roman"/>
        </w:rPr>
      </w:pPr>
    </w:p>
    <w:p w14:paraId="3CD9A604" w14:textId="77777777" w:rsidR="00C0237D" w:rsidRDefault="00C0237D">
      <w:pPr>
        <w:pStyle w:val="BodyText"/>
        <w:rPr>
          <w:rFonts w:ascii="Times New Roman"/>
        </w:rPr>
      </w:pPr>
    </w:p>
    <w:p w14:paraId="04C2B60F" w14:textId="77777777" w:rsidR="00C0237D" w:rsidRDefault="00C0237D">
      <w:pPr>
        <w:pStyle w:val="BodyText"/>
        <w:rPr>
          <w:rFonts w:ascii="Times New Roman"/>
        </w:rPr>
      </w:pPr>
    </w:p>
    <w:p w14:paraId="3CCEFF51" w14:textId="77777777" w:rsidR="00C0237D" w:rsidRDefault="00AE45BB">
      <w:pPr>
        <w:pStyle w:val="Heading1"/>
        <w:numPr>
          <w:ilvl w:val="0"/>
          <w:numId w:val="15"/>
        </w:numPr>
        <w:tabs>
          <w:tab w:val="left" w:pos="1453"/>
        </w:tabs>
        <w:spacing w:before="255"/>
        <w:ind w:hanging="496"/>
        <w:jc w:val="left"/>
      </w:pPr>
      <w:r>
        <w:rPr>
          <w:color w:val="ED1C24"/>
          <w:spacing w:val="-2"/>
        </w:rPr>
        <w:t>Overview</w:t>
      </w:r>
    </w:p>
    <w:p w14:paraId="6C25A429" w14:textId="77777777" w:rsidR="00C0237D" w:rsidRDefault="00C0237D">
      <w:pPr>
        <w:pStyle w:val="BodyText"/>
        <w:spacing w:before="2"/>
        <w:rPr>
          <w:b/>
          <w:sz w:val="28"/>
        </w:rPr>
      </w:pPr>
    </w:p>
    <w:p w14:paraId="7B179BA6" w14:textId="77777777" w:rsidR="00C0237D" w:rsidRDefault="00C0237D">
      <w:pPr>
        <w:rPr>
          <w:sz w:val="28"/>
        </w:rPr>
        <w:sectPr w:rsidR="00C0237D">
          <w:footerReference w:type="even" r:id="rId9"/>
          <w:footerReference w:type="default" r:id="rId10"/>
          <w:pgSz w:w="11910" w:h="16840"/>
          <w:pgMar w:top="540" w:right="460" w:bottom="980" w:left="460" w:header="0" w:footer="798" w:gutter="0"/>
          <w:pgNumType w:start="2"/>
          <w:cols w:space="720"/>
        </w:sectPr>
      </w:pPr>
    </w:p>
    <w:p w14:paraId="53BB18BA" w14:textId="77777777" w:rsidR="00C0237D" w:rsidRDefault="00AE45BB">
      <w:pPr>
        <w:pStyle w:val="Heading3"/>
        <w:spacing w:before="101" w:line="247" w:lineRule="auto"/>
        <w:ind w:left="957"/>
      </w:pPr>
      <w:r>
        <w:rPr>
          <w:color w:val="231F20"/>
        </w:rPr>
        <w:t>Transport</w:t>
      </w:r>
      <w:r>
        <w:rPr>
          <w:color w:val="231F20"/>
          <w:spacing w:val="-3"/>
        </w:rPr>
        <w:t xml:space="preserve"> </w:t>
      </w:r>
      <w:r>
        <w:rPr>
          <w:color w:val="231F20"/>
        </w:rPr>
        <w:t>Focus</w:t>
      </w:r>
      <w:r>
        <w:rPr>
          <w:color w:val="231F20"/>
          <w:spacing w:val="-3"/>
        </w:rPr>
        <w:t xml:space="preserve"> </w:t>
      </w:r>
      <w:r>
        <w:rPr>
          <w:color w:val="231F20"/>
        </w:rPr>
        <w:t>aims</w:t>
      </w:r>
      <w:r>
        <w:rPr>
          <w:color w:val="231F20"/>
          <w:spacing w:val="-3"/>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a</w:t>
      </w:r>
      <w:r>
        <w:rPr>
          <w:color w:val="231F20"/>
          <w:spacing w:val="-3"/>
        </w:rPr>
        <w:t xml:space="preserve"> </w:t>
      </w:r>
      <w:r>
        <w:rPr>
          <w:color w:val="231F20"/>
        </w:rPr>
        <w:t>difference</w:t>
      </w:r>
      <w:r>
        <w:rPr>
          <w:color w:val="231F20"/>
          <w:spacing w:val="-3"/>
        </w:rPr>
        <w:t xml:space="preserve"> </w:t>
      </w:r>
      <w:r>
        <w:rPr>
          <w:color w:val="231F20"/>
        </w:rPr>
        <w:t>by making</w:t>
      </w:r>
      <w:r>
        <w:rPr>
          <w:color w:val="231F20"/>
          <w:spacing w:val="-9"/>
        </w:rPr>
        <w:t xml:space="preserve"> </w:t>
      </w:r>
      <w:r>
        <w:rPr>
          <w:color w:val="231F20"/>
        </w:rPr>
        <w:t>transport</w:t>
      </w:r>
      <w:r>
        <w:rPr>
          <w:color w:val="231F20"/>
          <w:spacing w:val="-9"/>
        </w:rPr>
        <w:t xml:space="preserve"> </w:t>
      </w:r>
      <w:r>
        <w:rPr>
          <w:color w:val="231F20"/>
        </w:rPr>
        <w:t>better</w:t>
      </w:r>
      <w:r>
        <w:rPr>
          <w:color w:val="231F20"/>
          <w:spacing w:val="-9"/>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who</w:t>
      </w:r>
      <w:r>
        <w:rPr>
          <w:color w:val="231F20"/>
          <w:spacing w:val="-9"/>
        </w:rPr>
        <w:t xml:space="preserve"> </w:t>
      </w:r>
      <w:r>
        <w:rPr>
          <w:color w:val="231F20"/>
        </w:rPr>
        <w:t>use</w:t>
      </w:r>
      <w:r>
        <w:rPr>
          <w:color w:val="231F20"/>
          <w:spacing w:val="-9"/>
        </w:rPr>
        <w:t xml:space="preserve"> </w:t>
      </w:r>
      <w:r>
        <w:rPr>
          <w:color w:val="231F20"/>
        </w:rPr>
        <w:t>it</w:t>
      </w:r>
      <w:r>
        <w:rPr>
          <w:color w:val="231F20"/>
          <w:spacing w:val="-9"/>
        </w:rPr>
        <w:t xml:space="preserve"> </w:t>
      </w:r>
      <w:r>
        <w:rPr>
          <w:color w:val="231F20"/>
        </w:rPr>
        <w:t xml:space="preserve">and those who could possibly use it. The challenges </w:t>
      </w:r>
      <w:r>
        <w:rPr>
          <w:color w:val="231F20"/>
          <w:w w:val="95"/>
        </w:rPr>
        <w:t>facing</w:t>
      </w:r>
      <w:r>
        <w:rPr>
          <w:color w:val="231F20"/>
          <w:spacing w:val="-13"/>
          <w:w w:val="95"/>
        </w:rPr>
        <w:t xml:space="preserve"> </w:t>
      </w:r>
      <w:r>
        <w:rPr>
          <w:color w:val="231F20"/>
          <w:w w:val="95"/>
        </w:rPr>
        <w:t>the</w:t>
      </w:r>
      <w:r>
        <w:rPr>
          <w:color w:val="231F20"/>
          <w:spacing w:val="-12"/>
          <w:w w:val="95"/>
        </w:rPr>
        <w:t xml:space="preserve"> </w:t>
      </w:r>
      <w:r>
        <w:rPr>
          <w:color w:val="231F20"/>
          <w:w w:val="95"/>
        </w:rPr>
        <w:t>transport</w:t>
      </w:r>
      <w:r>
        <w:rPr>
          <w:color w:val="231F20"/>
          <w:spacing w:val="-12"/>
          <w:w w:val="95"/>
        </w:rPr>
        <w:t xml:space="preserve"> </w:t>
      </w:r>
      <w:r>
        <w:rPr>
          <w:color w:val="231F20"/>
          <w:w w:val="95"/>
        </w:rPr>
        <w:t>world</w:t>
      </w:r>
      <w:r>
        <w:rPr>
          <w:color w:val="231F20"/>
          <w:spacing w:val="-12"/>
          <w:w w:val="95"/>
        </w:rPr>
        <w:t xml:space="preserve"> </w:t>
      </w:r>
      <w:r>
        <w:rPr>
          <w:color w:val="231F20"/>
          <w:w w:val="95"/>
        </w:rPr>
        <w:t>in</w:t>
      </w:r>
      <w:r>
        <w:rPr>
          <w:color w:val="231F20"/>
          <w:spacing w:val="-12"/>
          <w:w w:val="95"/>
        </w:rPr>
        <w:t xml:space="preserve"> </w:t>
      </w:r>
      <w:r>
        <w:rPr>
          <w:color w:val="231F20"/>
          <w:w w:val="95"/>
        </w:rPr>
        <w:t>2022-23</w:t>
      </w:r>
      <w:r>
        <w:rPr>
          <w:color w:val="231F20"/>
          <w:spacing w:val="-12"/>
          <w:w w:val="95"/>
        </w:rPr>
        <w:t xml:space="preserve"> </w:t>
      </w:r>
      <w:r>
        <w:rPr>
          <w:color w:val="231F20"/>
          <w:w w:val="95"/>
        </w:rPr>
        <w:t>are</w:t>
      </w:r>
      <w:r>
        <w:rPr>
          <w:color w:val="231F20"/>
          <w:spacing w:val="-12"/>
          <w:w w:val="95"/>
        </w:rPr>
        <w:t xml:space="preserve"> </w:t>
      </w:r>
      <w:r>
        <w:rPr>
          <w:color w:val="231F20"/>
          <w:w w:val="95"/>
        </w:rPr>
        <w:t xml:space="preserve">significant, requiring long-term changes with ambitious policies </w:t>
      </w:r>
      <w:r>
        <w:rPr>
          <w:color w:val="231F20"/>
        </w:rPr>
        <w:t>to</w:t>
      </w:r>
      <w:r>
        <w:rPr>
          <w:color w:val="231F20"/>
          <w:spacing w:val="-1"/>
        </w:rPr>
        <w:t xml:space="preserve"> </w:t>
      </w:r>
      <w:r>
        <w:rPr>
          <w:color w:val="231F20"/>
        </w:rPr>
        <w:t>help</w:t>
      </w:r>
      <w:r>
        <w:rPr>
          <w:color w:val="231F20"/>
          <w:spacing w:val="-1"/>
        </w:rPr>
        <w:t xml:space="preserve"> </w:t>
      </w:r>
      <w:r>
        <w:rPr>
          <w:color w:val="231F20"/>
        </w:rPr>
        <w:t>deliver</w:t>
      </w:r>
      <w:r>
        <w:rPr>
          <w:color w:val="231F20"/>
          <w:spacing w:val="-1"/>
        </w:rPr>
        <w:t xml:space="preserve"> </w:t>
      </w:r>
      <w:r>
        <w:rPr>
          <w:color w:val="231F20"/>
        </w:rPr>
        <w:t>that</w:t>
      </w:r>
      <w:r>
        <w:rPr>
          <w:color w:val="231F20"/>
          <w:spacing w:val="-1"/>
        </w:rPr>
        <w:t xml:space="preserve"> </w:t>
      </w:r>
      <w:r>
        <w:rPr>
          <w:color w:val="231F20"/>
        </w:rPr>
        <w:t>change.</w:t>
      </w:r>
    </w:p>
    <w:p w14:paraId="4BB0874A" w14:textId="77777777" w:rsidR="00C0237D" w:rsidRDefault="00C0237D">
      <w:pPr>
        <w:pStyle w:val="BodyText"/>
        <w:spacing w:before="3"/>
        <w:rPr>
          <w:rFonts w:ascii="Trebuchet MS"/>
          <w:b/>
          <w:sz w:val="21"/>
        </w:rPr>
      </w:pPr>
    </w:p>
    <w:p w14:paraId="4E42F50D" w14:textId="77777777" w:rsidR="00C0237D" w:rsidRDefault="00AE45BB">
      <w:pPr>
        <w:spacing w:line="247" w:lineRule="auto"/>
        <w:ind w:left="957"/>
        <w:rPr>
          <w:rFonts w:ascii="Trebuchet MS" w:hAnsi="Trebuchet MS"/>
          <w:i/>
          <w:sz w:val="20"/>
        </w:rPr>
      </w:pPr>
      <w:r>
        <w:rPr>
          <w:color w:val="231F20"/>
          <w:sz w:val="20"/>
        </w:rPr>
        <w:t>During</w:t>
      </w:r>
      <w:r>
        <w:rPr>
          <w:color w:val="231F20"/>
          <w:spacing w:val="-5"/>
          <w:sz w:val="20"/>
        </w:rPr>
        <w:t xml:space="preserve"> </w:t>
      </w:r>
      <w:r>
        <w:rPr>
          <w:color w:val="231F20"/>
          <w:sz w:val="20"/>
        </w:rPr>
        <w:t>2021-22,</w:t>
      </w:r>
      <w:r>
        <w:rPr>
          <w:color w:val="231F20"/>
          <w:spacing w:val="-5"/>
          <w:sz w:val="20"/>
        </w:rPr>
        <w:t xml:space="preserve"> </w:t>
      </w:r>
      <w:r>
        <w:rPr>
          <w:color w:val="231F20"/>
          <w:sz w:val="20"/>
        </w:rPr>
        <w:t>decarbonisation</w:t>
      </w:r>
      <w:r>
        <w:rPr>
          <w:color w:val="231F20"/>
          <w:spacing w:val="-5"/>
          <w:sz w:val="20"/>
        </w:rPr>
        <w:t xml:space="preserve"> </w:t>
      </w:r>
      <w:r>
        <w:rPr>
          <w:color w:val="231F20"/>
          <w:sz w:val="20"/>
        </w:rPr>
        <w:t>of</w:t>
      </w:r>
      <w:r>
        <w:rPr>
          <w:color w:val="231F20"/>
          <w:spacing w:val="-5"/>
          <w:sz w:val="20"/>
        </w:rPr>
        <w:t xml:space="preserve"> </w:t>
      </w:r>
      <w:r>
        <w:rPr>
          <w:color w:val="231F20"/>
          <w:sz w:val="20"/>
        </w:rPr>
        <w:t>transport</w:t>
      </w:r>
      <w:r>
        <w:rPr>
          <w:color w:val="231F20"/>
          <w:spacing w:val="-5"/>
          <w:sz w:val="20"/>
        </w:rPr>
        <w:t xml:space="preserve"> </w:t>
      </w:r>
      <w:r>
        <w:rPr>
          <w:color w:val="231F20"/>
          <w:sz w:val="20"/>
        </w:rPr>
        <w:t>became</w:t>
      </w:r>
      <w:r>
        <w:rPr>
          <w:color w:val="231F20"/>
          <w:spacing w:val="-5"/>
          <w:sz w:val="20"/>
        </w:rPr>
        <w:t xml:space="preserve"> </w:t>
      </w:r>
      <w:r>
        <w:rPr>
          <w:color w:val="231F20"/>
          <w:sz w:val="20"/>
        </w:rPr>
        <w:t>the biggest</w:t>
      </w:r>
      <w:r>
        <w:rPr>
          <w:color w:val="231F20"/>
          <w:spacing w:val="-9"/>
          <w:sz w:val="20"/>
        </w:rPr>
        <w:t xml:space="preserve"> </w:t>
      </w:r>
      <w:r>
        <w:rPr>
          <w:color w:val="231F20"/>
          <w:sz w:val="20"/>
        </w:rPr>
        <w:t>long-term</w:t>
      </w:r>
      <w:r>
        <w:rPr>
          <w:color w:val="231F20"/>
          <w:spacing w:val="-9"/>
          <w:sz w:val="20"/>
        </w:rPr>
        <w:t xml:space="preserve"> </w:t>
      </w:r>
      <w:r>
        <w:rPr>
          <w:color w:val="231F20"/>
          <w:sz w:val="20"/>
        </w:rPr>
        <w:t>challenge</w:t>
      </w:r>
      <w:r>
        <w:rPr>
          <w:color w:val="231F20"/>
          <w:spacing w:val="-9"/>
          <w:sz w:val="20"/>
        </w:rPr>
        <w:t xml:space="preserve"> </w:t>
      </w:r>
      <w:r>
        <w:rPr>
          <w:color w:val="231F20"/>
          <w:sz w:val="20"/>
        </w:rPr>
        <w:t>with</w:t>
      </w:r>
      <w:r>
        <w:rPr>
          <w:color w:val="231F20"/>
          <w:spacing w:val="-9"/>
          <w:sz w:val="20"/>
        </w:rPr>
        <w:t xml:space="preserve"> </w:t>
      </w:r>
      <w:proofErr w:type="gramStart"/>
      <w:r>
        <w:rPr>
          <w:color w:val="231F20"/>
          <w:sz w:val="20"/>
        </w:rPr>
        <w:t>COP26</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 xml:space="preserve">Government </w:t>
      </w:r>
      <w:r>
        <w:rPr>
          <w:color w:val="231F20"/>
          <w:w w:val="95"/>
          <w:sz w:val="20"/>
        </w:rPr>
        <w:t xml:space="preserve">priorities set out in the </w:t>
      </w:r>
      <w:r>
        <w:rPr>
          <w:rFonts w:ascii="Trebuchet MS" w:hAnsi="Trebuchet MS"/>
          <w:i/>
          <w:color w:val="231F20"/>
          <w:w w:val="95"/>
          <w:sz w:val="20"/>
        </w:rPr>
        <w:t>Transport</w:t>
      </w:r>
      <w:r>
        <w:rPr>
          <w:rFonts w:ascii="Trebuchet MS" w:hAnsi="Trebuchet MS"/>
          <w:i/>
          <w:color w:val="231F20"/>
          <w:spacing w:val="-4"/>
          <w:w w:val="95"/>
          <w:sz w:val="20"/>
        </w:rPr>
        <w:t xml:space="preserve"> </w:t>
      </w:r>
      <w:r>
        <w:rPr>
          <w:rFonts w:ascii="Trebuchet MS" w:hAnsi="Trebuchet MS"/>
          <w:i/>
          <w:color w:val="231F20"/>
          <w:w w:val="95"/>
          <w:sz w:val="20"/>
        </w:rPr>
        <w:t>Decarbonisation</w:t>
      </w:r>
      <w:r>
        <w:rPr>
          <w:rFonts w:ascii="Trebuchet MS" w:hAnsi="Trebuchet MS"/>
          <w:i/>
          <w:color w:val="231F20"/>
          <w:spacing w:val="-4"/>
          <w:w w:val="95"/>
          <w:sz w:val="20"/>
        </w:rPr>
        <w:t xml:space="preserve"> </w:t>
      </w:r>
      <w:r>
        <w:rPr>
          <w:rFonts w:ascii="Trebuchet MS" w:hAnsi="Trebuchet MS"/>
          <w:i/>
          <w:color w:val="231F20"/>
          <w:w w:val="95"/>
          <w:sz w:val="20"/>
        </w:rPr>
        <w:t>Plan</w:t>
      </w:r>
      <w:r>
        <w:rPr>
          <w:color w:val="231F20"/>
          <w:w w:val="95"/>
          <w:sz w:val="20"/>
        </w:rPr>
        <w:t xml:space="preserve">, Transport Scotland’s </w:t>
      </w:r>
      <w:r>
        <w:rPr>
          <w:rFonts w:ascii="Trebuchet MS" w:hAnsi="Trebuchet MS"/>
          <w:i/>
          <w:color w:val="231F20"/>
          <w:w w:val="95"/>
          <w:sz w:val="20"/>
        </w:rPr>
        <w:t>Rail Services Decarbonisation</w:t>
      </w:r>
    </w:p>
    <w:p w14:paraId="79BFE563" w14:textId="77777777" w:rsidR="00C0237D" w:rsidRDefault="00AE45BB">
      <w:pPr>
        <w:spacing w:line="247" w:lineRule="auto"/>
        <w:ind w:left="957" w:right="110"/>
        <w:rPr>
          <w:sz w:val="20"/>
        </w:rPr>
      </w:pPr>
      <w:r>
        <w:rPr>
          <w:rFonts w:ascii="Trebuchet MS" w:hAnsi="Trebuchet MS"/>
          <w:i/>
          <w:color w:val="231F20"/>
          <w:w w:val="95"/>
          <w:sz w:val="20"/>
        </w:rPr>
        <w:t>Action</w:t>
      </w:r>
      <w:r>
        <w:rPr>
          <w:rFonts w:ascii="Trebuchet MS" w:hAnsi="Trebuchet MS"/>
          <w:i/>
          <w:color w:val="231F20"/>
          <w:spacing w:val="-2"/>
          <w:w w:val="95"/>
          <w:sz w:val="20"/>
        </w:rPr>
        <w:t xml:space="preserve"> </w:t>
      </w:r>
      <w:r>
        <w:rPr>
          <w:rFonts w:ascii="Trebuchet MS" w:hAnsi="Trebuchet MS"/>
          <w:i/>
          <w:color w:val="231F20"/>
          <w:w w:val="95"/>
          <w:sz w:val="20"/>
        </w:rPr>
        <w:t>Plan</w:t>
      </w:r>
      <w:r>
        <w:rPr>
          <w:rFonts w:ascii="Trebuchet MS" w:hAnsi="Trebuchet MS"/>
          <w:i/>
          <w:color w:val="231F20"/>
          <w:spacing w:val="-2"/>
          <w:w w:val="95"/>
          <w:sz w:val="20"/>
        </w:rPr>
        <w:t xml:space="preserve"> </w:t>
      </w:r>
      <w:r>
        <w:rPr>
          <w:color w:val="231F20"/>
          <w:w w:val="95"/>
          <w:sz w:val="20"/>
        </w:rPr>
        <w:t xml:space="preserve">and the Welsh Government’s </w:t>
      </w:r>
      <w:r>
        <w:rPr>
          <w:rFonts w:ascii="Trebuchet MS" w:hAnsi="Trebuchet MS"/>
          <w:i/>
          <w:color w:val="231F20"/>
          <w:w w:val="95"/>
          <w:sz w:val="20"/>
        </w:rPr>
        <w:t>A</w:t>
      </w:r>
      <w:r>
        <w:rPr>
          <w:rFonts w:ascii="Trebuchet MS" w:hAnsi="Trebuchet MS"/>
          <w:i/>
          <w:color w:val="231F20"/>
          <w:spacing w:val="-2"/>
          <w:w w:val="95"/>
          <w:sz w:val="20"/>
        </w:rPr>
        <w:t xml:space="preserve"> </w:t>
      </w:r>
      <w:r>
        <w:rPr>
          <w:rFonts w:ascii="Trebuchet MS" w:hAnsi="Trebuchet MS"/>
          <w:i/>
          <w:color w:val="231F20"/>
          <w:w w:val="95"/>
          <w:sz w:val="20"/>
        </w:rPr>
        <w:t>route</w:t>
      </w:r>
      <w:r>
        <w:rPr>
          <w:rFonts w:ascii="Trebuchet MS" w:hAnsi="Trebuchet MS"/>
          <w:i/>
          <w:color w:val="231F20"/>
          <w:spacing w:val="-2"/>
          <w:w w:val="95"/>
          <w:sz w:val="20"/>
        </w:rPr>
        <w:t xml:space="preserve"> </w:t>
      </w:r>
      <w:r>
        <w:rPr>
          <w:rFonts w:ascii="Trebuchet MS" w:hAnsi="Trebuchet MS"/>
          <w:i/>
          <w:color w:val="231F20"/>
          <w:w w:val="95"/>
          <w:sz w:val="20"/>
        </w:rPr>
        <w:t xml:space="preserve">map </w:t>
      </w:r>
      <w:r>
        <w:rPr>
          <w:rFonts w:ascii="Trebuchet MS" w:hAnsi="Trebuchet MS"/>
          <w:i/>
          <w:color w:val="231F20"/>
          <w:spacing w:val="-2"/>
          <w:w w:val="90"/>
          <w:sz w:val="20"/>
        </w:rPr>
        <w:t>for</w:t>
      </w:r>
      <w:r>
        <w:rPr>
          <w:rFonts w:ascii="Trebuchet MS" w:hAnsi="Trebuchet MS"/>
          <w:i/>
          <w:color w:val="231F20"/>
          <w:spacing w:val="-3"/>
          <w:sz w:val="20"/>
        </w:rPr>
        <w:t xml:space="preserve"> </w:t>
      </w:r>
      <w:r>
        <w:rPr>
          <w:rFonts w:ascii="Trebuchet MS" w:hAnsi="Trebuchet MS"/>
          <w:i/>
          <w:color w:val="231F20"/>
          <w:spacing w:val="-2"/>
          <w:w w:val="90"/>
          <w:sz w:val="20"/>
        </w:rPr>
        <w:t>decarbonisation</w:t>
      </w:r>
      <w:r>
        <w:rPr>
          <w:rFonts w:ascii="Trebuchet MS" w:hAnsi="Trebuchet MS"/>
          <w:i/>
          <w:color w:val="231F20"/>
          <w:spacing w:val="-3"/>
          <w:sz w:val="20"/>
        </w:rPr>
        <w:t xml:space="preserve"> </w:t>
      </w:r>
      <w:r>
        <w:rPr>
          <w:rFonts w:ascii="Trebuchet MS" w:hAnsi="Trebuchet MS"/>
          <w:i/>
          <w:color w:val="231F20"/>
          <w:spacing w:val="-2"/>
          <w:w w:val="90"/>
          <w:sz w:val="20"/>
        </w:rPr>
        <w:t>across</w:t>
      </w:r>
      <w:r>
        <w:rPr>
          <w:rFonts w:ascii="Trebuchet MS" w:hAnsi="Trebuchet MS"/>
          <w:i/>
          <w:color w:val="231F20"/>
          <w:spacing w:val="-3"/>
          <w:sz w:val="20"/>
        </w:rPr>
        <w:t xml:space="preserve"> </w:t>
      </w:r>
      <w:r>
        <w:rPr>
          <w:rFonts w:ascii="Trebuchet MS" w:hAnsi="Trebuchet MS"/>
          <w:i/>
          <w:color w:val="231F20"/>
          <w:spacing w:val="-2"/>
          <w:w w:val="90"/>
          <w:sz w:val="20"/>
        </w:rPr>
        <w:t>the</w:t>
      </w:r>
      <w:r>
        <w:rPr>
          <w:rFonts w:ascii="Trebuchet MS" w:hAnsi="Trebuchet MS"/>
          <w:i/>
          <w:color w:val="231F20"/>
          <w:spacing w:val="-3"/>
          <w:sz w:val="20"/>
        </w:rPr>
        <w:t xml:space="preserve"> </w:t>
      </w:r>
      <w:r>
        <w:rPr>
          <w:rFonts w:ascii="Trebuchet MS" w:hAnsi="Trebuchet MS"/>
          <w:i/>
          <w:color w:val="231F20"/>
          <w:spacing w:val="-2"/>
          <w:w w:val="90"/>
          <w:sz w:val="20"/>
        </w:rPr>
        <w:t>Welsh</w:t>
      </w:r>
      <w:r>
        <w:rPr>
          <w:rFonts w:ascii="Trebuchet MS" w:hAnsi="Trebuchet MS"/>
          <w:i/>
          <w:color w:val="231F20"/>
          <w:spacing w:val="-3"/>
          <w:sz w:val="20"/>
        </w:rPr>
        <w:t xml:space="preserve"> </w:t>
      </w:r>
      <w:r>
        <w:rPr>
          <w:rFonts w:ascii="Trebuchet MS" w:hAnsi="Trebuchet MS"/>
          <w:i/>
          <w:color w:val="231F20"/>
          <w:spacing w:val="-2"/>
          <w:w w:val="90"/>
          <w:sz w:val="20"/>
        </w:rPr>
        <w:t>p</w:t>
      </w:r>
      <w:r>
        <w:rPr>
          <w:rFonts w:ascii="Trebuchet MS" w:hAnsi="Trebuchet MS"/>
          <w:i/>
          <w:color w:val="231F20"/>
          <w:spacing w:val="-2"/>
          <w:w w:val="90"/>
          <w:sz w:val="20"/>
        </w:rPr>
        <w:t>ublic</w:t>
      </w:r>
      <w:r>
        <w:rPr>
          <w:rFonts w:ascii="Trebuchet MS" w:hAnsi="Trebuchet MS"/>
          <w:i/>
          <w:color w:val="231F20"/>
          <w:spacing w:val="-3"/>
          <w:sz w:val="20"/>
        </w:rPr>
        <w:t xml:space="preserve"> </w:t>
      </w:r>
      <w:r>
        <w:rPr>
          <w:rFonts w:ascii="Trebuchet MS" w:hAnsi="Trebuchet MS"/>
          <w:i/>
          <w:color w:val="231F20"/>
          <w:spacing w:val="-2"/>
          <w:w w:val="90"/>
          <w:sz w:val="20"/>
        </w:rPr>
        <w:t>sector</w:t>
      </w:r>
      <w:r>
        <w:rPr>
          <w:color w:val="231F20"/>
          <w:spacing w:val="-2"/>
          <w:w w:val="90"/>
          <w:sz w:val="20"/>
        </w:rPr>
        <w:t>.</w:t>
      </w:r>
      <w:r>
        <w:rPr>
          <w:color w:val="231F20"/>
          <w:spacing w:val="2"/>
          <w:sz w:val="20"/>
        </w:rPr>
        <w:t xml:space="preserve"> </w:t>
      </w:r>
      <w:r>
        <w:rPr>
          <w:color w:val="231F20"/>
          <w:spacing w:val="-5"/>
          <w:w w:val="90"/>
          <w:sz w:val="20"/>
        </w:rPr>
        <w:t>The</w:t>
      </w:r>
    </w:p>
    <w:p w14:paraId="51CFF5DC" w14:textId="77777777" w:rsidR="00C0237D" w:rsidRDefault="00AE45BB">
      <w:pPr>
        <w:pStyle w:val="BodyText"/>
        <w:spacing w:line="247" w:lineRule="auto"/>
        <w:ind w:left="957"/>
      </w:pPr>
      <w:r>
        <w:rPr>
          <w:color w:val="231F20"/>
          <w:spacing w:val="-2"/>
        </w:rPr>
        <w:t>question</w:t>
      </w:r>
      <w:r>
        <w:rPr>
          <w:color w:val="231F20"/>
          <w:spacing w:val="-7"/>
        </w:rPr>
        <w:t xml:space="preserve"> </w:t>
      </w:r>
      <w:r>
        <w:rPr>
          <w:color w:val="231F20"/>
          <w:spacing w:val="-2"/>
        </w:rPr>
        <w:t>now</w:t>
      </w:r>
      <w:r>
        <w:rPr>
          <w:color w:val="231F20"/>
          <w:spacing w:val="-7"/>
        </w:rPr>
        <w:t xml:space="preserve"> </w:t>
      </w:r>
      <w:r>
        <w:rPr>
          <w:color w:val="231F20"/>
          <w:spacing w:val="-2"/>
        </w:rPr>
        <w:t>is</w:t>
      </w:r>
      <w:r>
        <w:rPr>
          <w:color w:val="231F20"/>
          <w:spacing w:val="-7"/>
        </w:rPr>
        <w:t xml:space="preserve"> </w:t>
      </w:r>
      <w:r>
        <w:rPr>
          <w:color w:val="231F20"/>
          <w:spacing w:val="-2"/>
        </w:rPr>
        <w:t>how</w:t>
      </w:r>
      <w:r>
        <w:rPr>
          <w:color w:val="231F20"/>
          <w:spacing w:val="-7"/>
        </w:rPr>
        <w:t xml:space="preserve"> </w:t>
      </w:r>
      <w:r>
        <w:rPr>
          <w:color w:val="231F20"/>
          <w:spacing w:val="-2"/>
        </w:rPr>
        <w:t>the</w:t>
      </w:r>
      <w:r>
        <w:rPr>
          <w:color w:val="231F20"/>
          <w:spacing w:val="-7"/>
        </w:rPr>
        <w:t xml:space="preserve"> </w:t>
      </w:r>
      <w:r>
        <w:rPr>
          <w:color w:val="231F20"/>
          <w:spacing w:val="-2"/>
        </w:rPr>
        <w:t>transport</w:t>
      </w:r>
      <w:r>
        <w:rPr>
          <w:color w:val="231F20"/>
          <w:spacing w:val="-7"/>
        </w:rPr>
        <w:t xml:space="preserve"> </w:t>
      </w:r>
      <w:r>
        <w:rPr>
          <w:color w:val="231F20"/>
          <w:spacing w:val="-2"/>
        </w:rPr>
        <w:t>sector</w:t>
      </w:r>
      <w:r>
        <w:rPr>
          <w:color w:val="231F20"/>
          <w:spacing w:val="-7"/>
        </w:rPr>
        <w:t xml:space="preserve"> </w:t>
      </w:r>
      <w:r>
        <w:rPr>
          <w:color w:val="231F20"/>
          <w:spacing w:val="-2"/>
        </w:rPr>
        <w:t>decarbonises</w:t>
      </w:r>
      <w:r>
        <w:rPr>
          <w:color w:val="231F20"/>
          <w:spacing w:val="-7"/>
        </w:rPr>
        <w:t xml:space="preserve"> </w:t>
      </w:r>
      <w:r>
        <w:rPr>
          <w:color w:val="231F20"/>
          <w:spacing w:val="-2"/>
        </w:rPr>
        <w:t xml:space="preserve">and </w:t>
      </w:r>
      <w:r>
        <w:rPr>
          <w:color w:val="231F20"/>
        </w:rPr>
        <w:t>how consumers are taken on that journey.</w:t>
      </w:r>
    </w:p>
    <w:p w14:paraId="3217CC2B" w14:textId="77777777" w:rsidR="00C0237D" w:rsidRDefault="00AE45BB">
      <w:pPr>
        <w:pStyle w:val="BodyText"/>
        <w:spacing w:before="1" w:line="247" w:lineRule="auto"/>
        <w:ind w:left="957" w:right="343" w:firstLine="283"/>
      </w:pPr>
      <w:r>
        <w:rPr>
          <w:color w:val="231F20"/>
          <w:spacing w:val="-2"/>
        </w:rPr>
        <w:t>Also,</w:t>
      </w:r>
      <w:r>
        <w:rPr>
          <w:color w:val="231F20"/>
          <w:spacing w:val="-10"/>
        </w:rPr>
        <w:t xml:space="preserve"> </w:t>
      </w:r>
      <w:r>
        <w:rPr>
          <w:color w:val="231F20"/>
          <w:spacing w:val="-2"/>
        </w:rPr>
        <w:t>major</w:t>
      </w:r>
      <w:r>
        <w:rPr>
          <w:color w:val="231F20"/>
          <w:spacing w:val="-10"/>
        </w:rPr>
        <w:t xml:space="preserve"> </w:t>
      </w:r>
      <w:r>
        <w:rPr>
          <w:color w:val="231F20"/>
          <w:spacing w:val="-2"/>
        </w:rPr>
        <w:t>reforms</w:t>
      </w:r>
      <w:r>
        <w:rPr>
          <w:color w:val="231F20"/>
          <w:spacing w:val="-10"/>
        </w:rPr>
        <w:t xml:space="preserve"> </w:t>
      </w:r>
      <w:r>
        <w:rPr>
          <w:color w:val="231F20"/>
          <w:spacing w:val="-2"/>
        </w:rPr>
        <w:t>to</w:t>
      </w:r>
      <w:r>
        <w:rPr>
          <w:color w:val="231F20"/>
          <w:spacing w:val="-10"/>
        </w:rPr>
        <w:t xml:space="preserve"> </w:t>
      </w:r>
      <w:r>
        <w:rPr>
          <w:color w:val="231F20"/>
          <w:spacing w:val="-2"/>
        </w:rPr>
        <w:t>rail</w:t>
      </w:r>
      <w:r>
        <w:rPr>
          <w:color w:val="231F20"/>
          <w:spacing w:val="-10"/>
        </w:rPr>
        <w:t xml:space="preserve"> </w:t>
      </w:r>
      <w:r>
        <w:rPr>
          <w:color w:val="231F20"/>
          <w:spacing w:val="-2"/>
        </w:rPr>
        <w:t>in</w:t>
      </w:r>
      <w:r>
        <w:rPr>
          <w:color w:val="231F20"/>
          <w:spacing w:val="-10"/>
        </w:rPr>
        <w:t xml:space="preserve"> </w:t>
      </w:r>
      <w:r>
        <w:rPr>
          <w:color w:val="231F20"/>
          <w:spacing w:val="-2"/>
        </w:rPr>
        <w:t>Great</w:t>
      </w:r>
      <w:r>
        <w:rPr>
          <w:color w:val="231F20"/>
          <w:spacing w:val="-10"/>
        </w:rPr>
        <w:t xml:space="preserve"> </w:t>
      </w:r>
      <w:r>
        <w:rPr>
          <w:color w:val="231F20"/>
          <w:spacing w:val="-2"/>
        </w:rPr>
        <w:t>Britain</w:t>
      </w:r>
      <w:r>
        <w:rPr>
          <w:color w:val="231F20"/>
          <w:spacing w:val="-10"/>
        </w:rPr>
        <w:t xml:space="preserve"> </w:t>
      </w:r>
      <w:r>
        <w:rPr>
          <w:color w:val="231F20"/>
          <w:spacing w:val="-2"/>
        </w:rPr>
        <w:t>and</w:t>
      </w:r>
      <w:r>
        <w:rPr>
          <w:color w:val="231F20"/>
          <w:spacing w:val="-10"/>
        </w:rPr>
        <w:t xml:space="preserve"> </w:t>
      </w:r>
      <w:r>
        <w:rPr>
          <w:color w:val="231F20"/>
          <w:spacing w:val="-2"/>
        </w:rPr>
        <w:t xml:space="preserve">bus </w:t>
      </w:r>
      <w:r>
        <w:rPr>
          <w:color w:val="231F20"/>
        </w:rPr>
        <w:t>in England will roll out during 2022-23. These are</w:t>
      </w:r>
    </w:p>
    <w:p w14:paraId="56005FE4" w14:textId="77777777" w:rsidR="00C0237D" w:rsidRDefault="00AE45BB">
      <w:pPr>
        <w:pStyle w:val="BodyText"/>
        <w:spacing w:before="2" w:line="247" w:lineRule="auto"/>
        <w:ind w:left="957"/>
      </w:pPr>
      <w:r>
        <w:pict w14:anchorId="07D4261F">
          <v:group id="docshapegroup21" o:spid="_x0000_s2101" alt="Table heading - red box with text Transport Focus the transport user watchdog. Making a difference by being useful, relevant, consumer-focused and evidence-based" style="position:absolute;left:0;text-align:left;margin-left:71.05pt;margin-top:59.5pt;width:496.1pt;height:32.45pt;z-index:15731200;mso-position-horizontal-relative:page" coordorigin="1421,1190" coordsize="9922,649">
            <v:shape id="docshape22" o:spid="_x0000_s2103" style="position:absolute;left:1420;top:1190;width:9922;height:649" coordorigin="1421,1190" coordsize="9922,649" path="m11229,1190r-9695,l1490,1199r-36,25l1430,1260r-9,44l1421,1839r9921,l11342,1304r-9,-44l11309,1224r-36,-25l11229,1190xe" fillcolor="#ed1c24" stroked="f">
              <v:path arrowok="t"/>
            </v:shape>
            <v:shape id="docshape23" o:spid="_x0000_s2102" type="#_x0000_t202" style="position:absolute;left:1420;top:1190;width:9922;height:649" filled="f" stroked="f">
              <v:textbox inset="0,0,0,0">
                <w:txbxContent>
                  <w:p w14:paraId="504BFD9F" w14:textId="77777777" w:rsidR="00C0237D" w:rsidRDefault="00AE45BB">
                    <w:pPr>
                      <w:spacing w:before="74" w:line="278" w:lineRule="exact"/>
                      <w:ind w:left="1287" w:right="1287"/>
                      <w:jc w:val="center"/>
                      <w:rPr>
                        <w:rFonts w:ascii="Trebuchet MS" w:hAnsi="Trebuchet MS"/>
                        <w:b/>
                        <w:sz w:val="24"/>
                      </w:rPr>
                    </w:pPr>
                    <w:r>
                      <w:rPr>
                        <w:rFonts w:ascii="Trebuchet MS" w:hAnsi="Trebuchet MS"/>
                        <w:b/>
                        <w:color w:val="FFFFFF"/>
                        <w:w w:val="95"/>
                        <w:sz w:val="24"/>
                      </w:rPr>
                      <w:t>Transport</w:t>
                    </w:r>
                    <w:r>
                      <w:rPr>
                        <w:rFonts w:ascii="Trebuchet MS" w:hAnsi="Trebuchet MS"/>
                        <w:b/>
                        <w:color w:val="FFFFFF"/>
                        <w:spacing w:val="-1"/>
                        <w:sz w:val="24"/>
                      </w:rPr>
                      <w:t xml:space="preserve"> </w:t>
                    </w:r>
                    <w:r>
                      <w:rPr>
                        <w:rFonts w:ascii="Trebuchet MS" w:hAnsi="Trebuchet MS"/>
                        <w:b/>
                        <w:color w:val="FFFFFF"/>
                        <w:w w:val="95"/>
                        <w:sz w:val="24"/>
                      </w:rPr>
                      <w:t>Focus</w:t>
                    </w:r>
                    <w:r>
                      <w:rPr>
                        <w:rFonts w:ascii="Trebuchet MS" w:hAnsi="Trebuchet MS"/>
                        <w:b/>
                        <w:color w:val="FFFFFF"/>
                        <w:sz w:val="24"/>
                      </w:rPr>
                      <w:t xml:space="preserve"> </w:t>
                    </w:r>
                    <w:r>
                      <w:rPr>
                        <w:rFonts w:ascii="Trebuchet MS" w:hAnsi="Trebuchet MS"/>
                        <w:b/>
                        <w:color w:val="FFFFFF"/>
                        <w:w w:val="95"/>
                        <w:sz w:val="24"/>
                      </w:rPr>
                      <w:t>–</w:t>
                    </w:r>
                    <w:r>
                      <w:rPr>
                        <w:rFonts w:ascii="Trebuchet MS" w:hAnsi="Trebuchet MS"/>
                        <w:b/>
                        <w:color w:val="FFFFFF"/>
                        <w:sz w:val="24"/>
                      </w:rPr>
                      <w:t xml:space="preserve"> </w:t>
                    </w:r>
                    <w:r>
                      <w:rPr>
                        <w:rFonts w:ascii="Trebuchet MS" w:hAnsi="Trebuchet MS"/>
                        <w:b/>
                        <w:color w:val="FFFFFF"/>
                        <w:w w:val="95"/>
                        <w:sz w:val="24"/>
                      </w:rPr>
                      <w:t>the</w:t>
                    </w:r>
                    <w:r>
                      <w:rPr>
                        <w:rFonts w:ascii="Trebuchet MS" w:hAnsi="Trebuchet MS"/>
                        <w:b/>
                        <w:color w:val="FFFFFF"/>
                        <w:sz w:val="24"/>
                      </w:rPr>
                      <w:t xml:space="preserve"> </w:t>
                    </w:r>
                    <w:r>
                      <w:rPr>
                        <w:rFonts w:ascii="Trebuchet MS" w:hAnsi="Trebuchet MS"/>
                        <w:b/>
                        <w:color w:val="FFFFFF"/>
                        <w:w w:val="95"/>
                        <w:sz w:val="24"/>
                      </w:rPr>
                      <w:t>transport</w:t>
                    </w:r>
                    <w:r>
                      <w:rPr>
                        <w:rFonts w:ascii="Trebuchet MS" w:hAnsi="Trebuchet MS"/>
                        <w:b/>
                        <w:color w:val="FFFFFF"/>
                        <w:sz w:val="24"/>
                      </w:rPr>
                      <w:t xml:space="preserve"> </w:t>
                    </w:r>
                    <w:r>
                      <w:rPr>
                        <w:rFonts w:ascii="Trebuchet MS" w:hAnsi="Trebuchet MS"/>
                        <w:b/>
                        <w:color w:val="FFFFFF"/>
                        <w:w w:val="95"/>
                        <w:sz w:val="24"/>
                      </w:rPr>
                      <w:t>user</w:t>
                    </w:r>
                    <w:r>
                      <w:rPr>
                        <w:rFonts w:ascii="Trebuchet MS" w:hAnsi="Trebuchet MS"/>
                        <w:b/>
                        <w:color w:val="FFFFFF"/>
                        <w:spacing w:val="-1"/>
                        <w:sz w:val="24"/>
                      </w:rPr>
                      <w:t xml:space="preserve"> </w:t>
                    </w:r>
                    <w:r>
                      <w:rPr>
                        <w:rFonts w:ascii="Trebuchet MS" w:hAnsi="Trebuchet MS"/>
                        <w:b/>
                        <w:color w:val="FFFFFF"/>
                        <w:spacing w:val="-2"/>
                        <w:w w:val="95"/>
                        <w:sz w:val="24"/>
                      </w:rPr>
                      <w:t>watchdog</w:t>
                    </w:r>
                  </w:p>
                  <w:p w14:paraId="0E4D9BB3" w14:textId="77777777" w:rsidR="00C0237D" w:rsidRDefault="00AE45BB">
                    <w:pPr>
                      <w:spacing w:line="232" w:lineRule="exact"/>
                      <w:ind w:left="1287" w:right="1287"/>
                      <w:jc w:val="center"/>
                      <w:rPr>
                        <w:rFonts w:ascii="Trebuchet MS"/>
                        <w:b/>
                        <w:i/>
                        <w:sz w:val="20"/>
                      </w:rPr>
                    </w:pPr>
                    <w:r>
                      <w:rPr>
                        <w:rFonts w:ascii="Trebuchet MS"/>
                        <w:i/>
                        <w:color w:val="FFFFFF"/>
                        <w:w w:val="90"/>
                        <w:sz w:val="20"/>
                      </w:rPr>
                      <w:t>Making</w:t>
                    </w:r>
                    <w:r>
                      <w:rPr>
                        <w:rFonts w:ascii="Trebuchet MS"/>
                        <w:i/>
                        <w:color w:val="FFFFFF"/>
                        <w:spacing w:val="14"/>
                        <w:sz w:val="20"/>
                      </w:rPr>
                      <w:t xml:space="preserve"> </w:t>
                    </w:r>
                    <w:r>
                      <w:rPr>
                        <w:rFonts w:ascii="Trebuchet MS"/>
                        <w:i/>
                        <w:color w:val="FFFFFF"/>
                        <w:w w:val="90"/>
                        <w:sz w:val="20"/>
                      </w:rPr>
                      <w:t>a</w:t>
                    </w:r>
                    <w:r>
                      <w:rPr>
                        <w:rFonts w:ascii="Trebuchet MS"/>
                        <w:i/>
                        <w:color w:val="FFFFFF"/>
                        <w:spacing w:val="14"/>
                        <w:sz w:val="20"/>
                      </w:rPr>
                      <w:t xml:space="preserve"> </w:t>
                    </w:r>
                    <w:r>
                      <w:rPr>
                        <w:rFonts w:ascii="Trebuchet MS"/>
                        <w:i/>
                        <w:color w:val="FFFFFF"/>
                        <w:w w:val="90"/>
                        <w:sz w:val="20"/>
                      </w:rPr>
                      <w:t>difference</w:t>
                    </w:r>
                    <w:r>
                      <w:rPr>
                        <w:rFonts w:ascii="Trebuchet MS"/>
                        <w:i/>
                        <w:color w:val="FFFFFF"/>
                        <w:spacing w:val="15"/>
                        <w:sz w:val="20"/>
                      </w:rPr>
                      <w:t xml:space="preserve"> </w:t>
                    </w:r>
                    <w:r>
                      <w:rPr>
                        <w:rFonts w:ascii="Trebuchet MS"/>
                        <w:i/>
                        <w:color w:val="FFFFFF"/>
                        <w:w w:val="90"/>
                        <w:sz w:val="20"/>
                      </w:rPr>
                      <w:t>by</w:t>
                    </w:r>
                    <w:r>
                      <w:rPr>
                        <w:rFonts w:ascii="Trebuchet MS"/>
                        <w:i/>
                        <w:color w:val="FFFFFF"/>
                        <w:spacing w:val="14"/>
                        <w:sz w:val="20"/>
                      </w:rPr>
                      <w:t xml:space="preserve"> </w:t>
                    </w:r>
                    <w:r>
                      <w:rPr>
                        <w:rFonts w:ascii="Trebuchet MS"/>
                        <w:i/>
                        <w:color w:val="FFFFFF"/>
                        <w:w w:val="90"/>
                        <w:sz w:val="20"/>
                      </w:rPr>
                      <w:t>being</w:t>
                    </w:r>
                    <w:r>
                      <w:rPr>
                        <w:rFonts w:ascii="Trebuchet MS"/>
                        <w:i/>
                        <w:color w:val="FFFFFF"/>
                        <w:spacing w:val="15"/>
                        <w:sz w:val="20"/>
                      </w:rPr>
                      <w:t xml:space="preserve"> </w:t>
                    </w:r>
                    <w:r>
                      <w:rPr>
                        <w:rFonts w:ascii="Trebuchet MS"/>
                        <w:b/>
                        <w:i/>
                        <w:color w:val="FFFFFF"/>
                        <w:w w:val="90"/>
                        <w:sz w:val="20"/>
                      </w:rPr>
                      <w:t>useful</w:t>
                    </w:r>
                    <w:r>
                      <w:rPr>
                        <w:rFonts w:ascii="Trebuchet MS"/>
                        <w:i/>
                        <w:color w:val="FFFFFF"/>
                        <w:w w:val="90"/>
                        <w:sz w:val="20"/>
                      </w:rPr>
                      <w:t>,</w:t>
                    </w:r>
                    <w:r>
                      <w:rPr>
                        <w:rFonts w:ascii="Trebuchet MS"/>
                        <w:i/>
                        <w:color w:val="FFFFFF"/>
                        <w:spacing w:val="14"/>
                        <w:sz w:val="20"/>
                      </w:rPr>
                      <w:t xml:space="preserve"> </w:t>
                    </w:r>
                    <w:r>
                      <w:rPr>
                        <w:rFonts w:ascii="Trebuchet MS"/>
                        <w:b/>
                        <w:i/>
                        <w:color w:val="FFFFFF"/>
                        <w:w w:val="90"/>
                        <w:sz w:val="20"/>
                      </w:rPr>
                      <w:t>relevant</w:t>
                    </w:r>
                    <w:r>
                      <w:rPr>
                        <w:rFonts w:ascii="Trebuchet MS"/>
                        <w:i/>
                        <w:color w:val="FFFFFF"/>
                        <w:w w:val="90"/>
                        <w:sz w:val="20"/>
                      </w:rPr>
                      <w:t>,</w:t>
                    </w:r>
                    <w:r>
                      <w:rPr>
                        <w:rFonts w:ascii="Trebuchet MS"/>
                        <w:i/>
                        <w:color w:val="FFFFFF"/>
                        <w:spacing w:val="15"/>
                        <w:sz w:val="20"/>
                      </w:rPr>
                      <w:t xml:space="preserve"> </w:t>
                    </w:r>
                    <w:r>
                      <w:rPr>
                        <w:rFonts w:ascii="Trebuchet MS"/>
                        <w:b/>
                        <w:i/>
                        <w:color w:val="FFFFFF"/>
                        <w:w w:val="90"/>
                        <w:sz w:val="20"/>
                      </w:rPr>
                      <w:t>consumer-</w:t>
                    </w:r>
                    <w:proofErr w:type="gramStart"/>
                    <w:r>
                      <w:rPr>
                        <w:rFonts w:ascii="Trebuchet MS"/>
                        <w:b/>
                        <w:i/>
                        <w:color w:val="FFFFFF"/>
                        <w:w w:val="90"/>
                        <w:sz w:val="20"/>
                      </w:rPr>
                      <w:t>focused</w:t>
                    </w:r>
                    <w:proofErr w:type="gramEnd"/>
                    <w:r>
                      <w:rPr>
                        <w:rFonts w:ascii="Trebuchet MS"/>
                        <w:b/>
                        <w:i/>
                        <w:color w:val="FFFFFF"/>
                        <w:spacing w:val="14"/>
                        <w:sz w:val="20"/>
                      </w:rPr>
                      <w:t xml:space="preserve"> </w:t>
                    </w:r>
                    <w:r>
                      <w:rPr>
                        <w:rFonts w:ascii="Trebuchet MS"/>
                        <w:i/>
                        <w:color w:val="FFFFFF"/>
                        <w:w w:val="90"/>
                        <w:sz w:val="20"/>
                      </w:rPr>
                      <w:t>and</w:t>
                    </w:r>
                    <w:r>
                      <w:rPr>
                        <w:rFonts w:ascii="Trebuchet MS"/>
                        <w:i/>
                        <w:color w:val="FFFFFF"/>
                        <w:spacing w:val="15"/>
                        <w:sz w:val="20"/>
                      </w:rPr>
                      <w:t xml:space="preserve"> </w:t>
                    </w:r>
                    <w:r>
                      <w:rPr>
                        <w:rFonts w:ascii="Trebuchet MS"/>
                        <w:b/>
                        <w:i/>
                        <w:color w:val="FFFFFF"/>
                        <w:w w:val="90"/>
                        <w:sz w:val="20"/>
                      </w:rPr>
                      <w:t>evidence-</w:t>
                    </w:r>
                    <w:r>
                      <w:rPr>
                        <w:rFonts w:ascii="Trebuchet MS"/>
                        <w:b/>
                        <w:i/>
                        <w:color w:val="FFFFFF"/>
                        <w:spacing w:val="-2"/>
                        <w:w w:val="90"/>
                        <w:sz w:val="20"/>
                      </w:rPr>
                      <w:t>based</w:t>
                    </w:r>
                  </w:p>
                </w:txbxContent>
              </v:textbox>
            </v:shape>
            <w10:wrap anchorx="page"/>
          </v:group>
        </w:pict>
      </w:r>
      <w:r>
        <w:rPr>
          <w:color w:val="231F20"/>
        </w:rPr>
        <w:t>expected</w:t>
      </w:r>
      <w:r>
        <w:rPr>
          <w:color w:val="231F20"/>
          <w:spacing w:val="-9"/>
        </w:rPr>
        <w:t xml:space="preserve"> </w:t>
      </w:r>
      <w:r>
        <w:rPr>
          <w:color w:val="231F20"/>
        </w:rPr>
        <w:t>to</w:t>
      </w:r>
      <w:r>
        <w:rPr>
          <w:color w:val="231F20"/>
          <w:spacing w:val="-9"/>
        </w:rPr>
        <w:t xml:space="preserve"> </w:t>
      </w:r>
      <w:r>
        <w:rPr>
          <w:color w:val="231F20"/>
        </w:rPr>
        <w:t>bring</w:t>
      </w:r>
      <w:r>
        <w:rPr>
          <w:color w:val="231F20"/>
          <w:spacing w:val="-9"/>
        </w:rPr>
        <w:t xml:space="preserve"> </w:t>
      </w:r>
      <w:r>
        <w:rPr>
          <w:color w:val="231F20"/>
        </w:rPr>
        <w:t>improvements</w:t>
      </w:r>
      <w:r>
        <w:rPr>
          <w:color w:val="231F20"/>
          <w:spacing w:val="-9"/>
        </w:rPr>
        <w:t xml:space="preserve"> </w:t>
      </w:r>
      <w:r>
        <w:rPr>
          <w:color w:val="231F20"/>
        </w:rPr>
        <w:t>for</w:t>
      </w:r>
      <w:r>
        <w:rPr>
          <w:color w:val="231F20"/>
          <w:spacing w:val="-9"/>
        </w:rPr>
        <w:t xml:space="preserve"> </w:t>
      </w:r>
      <w:r>
        <w:rPr>
          <w:color w:val="231F20"/>
        </w:rPr>
        <w:t>passengers,</w:t>
      </w:r>
      <w:r>
        <w:rPr>
          <w:color w:val="231F20"/>
          <w:spacing w:val="-9"/>
        </w:rPr>
        <w:t xml:space="preserve"> </w:t>
      </w:r>
      <w:r>
        <w:rPr>
          <w:color w:val="231F20"/>
        </w:rPr>
        <w:t>making them</w:t>
      </w:r>
      <w:r>
        <w:rPr>
          <w:color w:val="231F20"/>
          <w:spacing w:val="-1"/>
        </w:rPr>
        <w:t xml:space="preserve"> </w:t>
      </w:r>
      <w:r>
        <w:rPr>
          <w:color w:val="231F20"/>
        </w:rPr>
        <w:t>attractive</w:t>
      </w:r>
      <w:r>
        <w:rPr>
          <w:color w:val="231F20"/>
          <w:spacing w:val="-1"/>
        </w:rPr>
        <w:t xml:space="preserve"> </w:t>
      </w:r>
      <w:r>
        <w:rPr>
          <w:color w:val="231F20"/>
        </w:rPr>
        <w:t>ways</w:t>
      </w:r>
      <w:r>
        <w:rPr>
          <w:color w:val="231F20"/>
          <w:spacing w:val="-1"/>
        </w:rPr>
        <w:t xml:space="preserve"> </w:t>
      </w:r>
      <w:r>
        <w:rPr>
          <w:color w:val="231F20"/>
        </w:rPr>
        <w:t>to</w:t>
      </w:r>
      <w:r>
        <w:rPr>
          <w:color w:val="231F20"/>
          <w:spacing w:val="-1"/>
        </w:rPr>
        <w:t xml:space="preserve"> </w:t>
      </w:r>
      <w:r>
        <w:rPr>
          <w:color w:val="231F20"/>
        </w:rPr>
        <w:t>get</w:t>
      </w:r>
      <w:r>
        <w:rPr>
          <w:color w:val="231F20"/>
          <w:spacing w:val="-1"/>
        </w:rPr>
        <w:t xml:space="preserve"> </w:t>
      </w:r>
      <w:r>
        <w:rPr>
          <w:color w:val="231F20"/>
        </w:rPr>
        <w:t>around</w:t>
      </w:r>
      <w:r>
        <w:rPr>
          <w:color w:val="231F20"/>
          <w:spacing w:val="-1"/>
        </w:rPr>
        <w:t xml:space="preserve"> </w:t>
      </w:r>
      <w:r>
        <w:rPr>
          <w:color w:val="231F20"/>
        </w:rPr>
        <w:t>and</w:t>
      </w:r>
      <w:r>
        <w:rPr>
          <w:color w:val="231F20"/>
          <w:spacing w:val="-1"/>
        </w:rPr>
        <w:t xml:space="preserve"> </w:t>
      </w:r>
      <w:r>
        <w:rPr>
          <w:color w:val="231F20"/>
        </w:rPr>
        <w:t>providing</w:t>
      </w:r>
      <w:r>
        <w:rPr>
          <w:color w:val="231F20"/>
          <w:spacing w:val="-1"/>
        </w:rPr>
        <w:t xml:space="preserve"> </w:t>
      </w:r>
      <w:r>
        <w:rPr>
          <w:color w:val="231F20"/>
        </w:rPr>
        <w:t>more sustainable choices.</w:t>
      </w:r>
    </w:p>
    <w:p w14:paraId="676B9899" w14:textId="77777777" w:rsidR="00C0237D" w:rsidRDefault="00AE45BB">
      <w:pPr>
        <w:pStyle w:val="BodyText"/>
        <w:spacing w:before="103" w:line="247" w:lineRule="auto"/>
        <w:ind w:left="346" w:right="111" w:firstLine="283"/>
      </w:pPr>
      <w:r>
        <w:br w:type="column"/>
      </w:r>
      <w:r>
        <w:rPr>
          <w:color w:val="231F20"/>
        </w:rPr>
        <w:t>Our</w:t>
      </w:r>
      <w:r>
        <w:rPr>
          <w:color w:val="231F20"/>
          <w:spacing w:val="-7"/>
        </w:rPr>
        <w:t xml:space="preserve"> </w:t>
      </w:r>
      <w:r>
        <w:rPr>
          <w:color w:val="231F20"/>
        </w:rPr>
        <w:t>role</w:t>
      </w:r>
      <w:r>
        <w:rPr>
          <w:color w:val="231F20"/>
          <w:spacing w:val="-7"/>
        </w:rPr>
        <w:t xml:space="preserve"> </w:t>
      </w:r>
      <w:r>
        <w:rPr>
          <w:color w:val="231F20"/>
        </w:rPr>
        <w:t>is</w:t>
      </w:r>
      <w:r>
        <w:rPr>
          <w:color w:val="231F20"/>
          <w:spacing w:val="-7"/>
        </w:rPr>
        <w:t xml:space="preserve"> </w:t>
      </w:r>
      <w:r>
        <w:rPr>
          <w:color w:val="231F20"/>
        </w:rPr>
        <w:t>to</w:t>
      </w:r>
      <w:r>
        <w:rPr>
          <w:color w:val="231F20"/>
          <w:spacing w:val="-7"/>
        </w:rPr>
        <w:t xml:space="preserve"> </w:t>
      </w:r>
      <w:r>
        <w:rPr>
          <w:color w:val="231F20"/>
        </w:rPr>
        <w:t>ensure</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user</w:t>
      </w:r>
      <w:r>
        <w:rPr>
          <w:color w:val="231F20"/>
          <w:spacing w:val="-7"/>
        </w:rPr>
        <w:t xml:space="preserve"> </w:t>
      </w:r>
      <w:r>
        <w:rPr>
          <w:color w:val="231F20"/>
        </w:rPr>
        <w:t>view</w:t>
      </w:r>
      <w:r>
        <w:rPr>
          <w:color w:val="231F20"/>
          <w:spacing w:val="-7"/>
        </w:rPr>
        <w:t xml:space="preserve"> </w:t>
      </w:r>
      <w:r>
        <w:rPr>
          <w:color w:val="231F20"/>
        </w:rPr>
        <w:t>is</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heart of</w:t>
      </w:r>
      <w:r>
        <w:rPr>
          <w:color w:val="231F20"/>
          <w:spacing w:val="-9"/>
        </w:rPr>
        <w:t xml:space="preserve"> </w:t>
      </w:r>
      <w:r>
        <w:rPr>
          <w:color w:val="231F20"/>
        </w:rPr>
        <w:t>these</w:t>
      </w:r>
      <w:r>
        <w:rPr>
          <w:color w:val="231F20"/>
          <w:spacing w:val="-9"/>
        </w:rPr>
        <w:t xml:space="preserve"> </w:t>
      </w:r>
      <w:r>
        <w:rPr>
          <w:color w:val="231F20"/>
        </w:rPr>
        <w:t>changes.</w:t>
      </w:r>
      <w:r>
        <w:rPr>
          <w:color w:val="231F20"/>
          <w:spacing w:val="-9"/>
        </w:rPr>
        <w:t xml:space="preserve"> </w:t>
      </w:r>
      <w:r>
        <w:rPr>
          <w:color w:val="231F20"/>
        </w:rPr>
        <w:t>We</w:t>
      </w:r>
      <w:r>
        <w:rPr>
          <w:color w:val="231F20"/>
          <w:spacing w:val="-9"/>
        </w:rPr>
        <w:t xml:space="preserve"> </w:t>
      </w:r>
      <w:proofErr w:type="gramStart"/>
      <w:r>
        <w:rPr>
          <w:color w:val="231F20"/>
        </w:rPr>
        <w:t>reflect</w:t>
      </w:r>
      <w:r>
        <w:rPr>
          <w:color w:val="231F20"/>
          <w:spacing w:val="-9"/>
        </w:rPr>
        <w:t xml:space="preserve"> </w:t>
      </w:r>
      <w:r>
        <w:rPr>
          <w:color w:val="231F20"/>
        </w:rPr>
        <w:t>back</w:t>
      </w:r>
      <w:proofErr w:type="gramEnd"/>
      <w:r>
        <w:rPr>
          <w:color w:val="231F20"/>
          <w:spacing w:val="-9"/>
        </w:rPr>
        <w:t xml:space="preserve"> </w:t>
      </w:r>
      <w:r>
        <w:rPr>
          <w:color w:val="231F20"/>
        </w:rPr>
        <w:t>transport</w:t>
      </w:r>
      <w:r>
        <w:rPr>
          <w:color w:val="231F20"/>
          <w:spacing w:val="-9"/>
        </w:rPr>
        <w:t xml:space="preserve"> </w:t>
      </w:r>
      <w:r>
        <w:rPr>
          <w:color w:val="231F20"/>
        </w:rPr>
        <w:t>user</w:t>
      </w:r>
      <w:r>
        <w:rPr>
          <w:color w:val="231F20"/>
          <w:spacing w:val="-9"/>
        </w:rPr>
        <w:t xml:space="preserve"> </w:t>
      </w:r>
      <w:r>
        <w:rPr>
          <w:color w:val="231F20"/>
        </w:rPr>
        <w:t xml:space="preserve">attitudes and experiences to decisionmakers and providers of transport so they </w:t>
      </w:r>
      <w:r>
        <w:rPr>
          <w:color w:val="231F20"/>
        </w:rPr>
        <w:t>can better meet users’ needs.</w:t>
      </w:r>
    </w:p>
    <w:p w14:paraId="25CA1F91" w14:textId="77777777" w:rsidR="00C0237D" w:rsidRDefault="00AE45BB">
      <w:pPr>
        <w:pStyle w:val="BodyText"/>
        <w:spacing w:before="4" w:line="247" w:lineRule="auto"/>
        <w:ind w:left="346" w:firstLine="283"/>
      </w:pPr>
      <w:r>
        <w:rPr>
          <w:color w:val="231F20"/>
          <w:spacing w:val="-2"/>
        </w:rPr>
        <w:t>Transport</w:t>
      </w:r>
      <w:r>
        <w:rPr>
          <w:color w:val="231F20"/>
          <w:spacing w:val="-7"/>
        </w:rPr>
        <w:t xml:space="preserve"> </w:t>
      </w:r>
      <w:r>
        <w:rPr>
          <w:color w:val="231F20"/>
          <w:spacing w:val="-2"/>
        </w:rPr>
        <w:t>Focus</w:t>
      </w:r>
      <w:r>
        <w:rPr>
          <w:color w:val="231F20"/>
          <w:spacing w:val="-7"/>
        </w:rPr>
        <w:t xml:space="preserve"> </w:t>
      </w:r>
      <w:r>
        <w:rPr>
          <w:color w:val="231F20"/>
          <w:spacing w:val="-2"/>
        </w:rPr>
        <w:t>has</w:t>
      </w:r>
      <w:r>
        <w:rPr>
          <w:color w:val="231F20"/>
          <w:spacing w:val="-7"/>
        </w:rPr>
        <w:t xml:space="preserve"> </w:t>
      </w:r>
      <w:r>
        <w:rPr>
          <w:color w:val="231F20"/>
          <w:spacing w:val="-2"/>
        </w:rPr>
        <w:t>identified</w:t>
      </w:r>
      <w:r>
        <w:rPr>
          <w:color w:val="231F20"/>
          <w:spacing w:val="-7"/>
        </w:rPr>
        <w:t xml:space="preserve"> </w:t>
      </w:r>
      <w:r>
        <w:rPr>
          <w:color w:val="231F20"/>
          <w:spacing w:val="-2"/>
        </w:rPr>
        <w:t>these</w:t>
      </w:r>
      <w:r>
        <w:rPr>
          <w:color w:val="231F20"/>
          <w:spacing w:val="-7"/>
        </w:rPr>
        <w:t xml:space="preserve"> </w:t>
      </w:r>
      <w:r>
        <w:rPr>
          <w:color w:val="231F20"/>
          <w:spacing w:val="-2"/>
        </w:rPr>
        <w:t>opportunities</w:t>
      </w:r>
      <w:r>
        <w:rPr>
          <w:color w:val="231F20"/>
          <w:spacing w:val="-7"/>
        </w:rPr>
        <w:t xml:space="preserve"> </w:t>
      </w:r>
      <w:r>
        <w:rPr>
          <w:color w:val="231F20"/>
          <w:spacing w:val="-2"/>
        </w:rPr>
        <w:t>in</w:t>
      </w:r>
      <w:r>
        <w:rPr>
          <w:color w:val="231F20"/>
          <w:spacing w:val="-7"/>
        </w:rPr>
        <w:t xml:space="preserve"> </w:t>
      </w:r>
      <w:r>
        <w:rPr>
          <w:color w:val="231F20"/>
          <w:spacing w:val="-2"/>
        </w:rPr>
        <w:t xml:space="preserve">the </w:t>
      </w:r>
      <w:r>
        <w:rPr>
          <w:color w:val="231F20"/>
        </w:rPr>
        <w:t>coming year:</w:t>
      </w:r>
    </w:p>
    <w:p w14:paraId="5629CC6D" w14:textId="77777777" w:rsidR="00C0237D" w:rsidRDefault="00AE45BB">
      <w:pPr>
        <w:pStyle w:val="ListParagraph"/>
        <w:numPr>
          <w:ilvl w:val="0"/>
          <w:numId w:val="14"/>
        </w:numPr>
        <w:tabs>
          <w:tab w:val="left" w:pos="630"/>
        </w:tabs>
        <w:spacing w:before="2" w:line="247" w:lineRule="auto"/>
        <w:ind w:right="403"/>
        <w:rPr>
          <w:sz w:val="20"/>
        </w:rPr>
      </w:pPr>
      <w:r>
        <w:rPr>
          <w:color w:val="231F20"/>
          <w:sz w:val="20"/>
        </w:rPr>
        <w:t>contributing the user view on changes arising from</w:t>
      </w:r>
      <w:proofErr w:type="gramStart"/>
      <w:r>
        <w:rPr>
          <w:color w:val="231F20"/>
          <w:sz w:val="20"/>
        </w:rPr>
        <w:t xml:space="preserve">, </w:t>
      </w:r>
      <w:r>
        <w:rPr>
          <w:color w:val="231F20"/>
          <w:w w:val="90"/>
          <w:sz w:val="20"/>
        </w:rPr>
        <w:t>in particular, the</w:t>
      </w:r>
      <w:proofErr w:type="gramEnd"/>
      <w:r>
        <w:rPr>
          <w:color w:val="231F20"/>
          <w:w w:val="90"/>
          <w:sz w:val="20"/>
        </w:rPr>
        <w:t xml:space="preserve"> </w:t>
      </w:r>
      <w:r>
        <w:rPr>
          <w:rFonts w:ascii="Trebuchet MS" w:hAnsi="Trebuchet MS"/>
          <w:i/>
          <w:color w:val="231F20"/>
          <w:w w:val="90"/>
          <w:sz w:val="20"/>
        </w:rPr>
        <w:t xml:space="preserve">Transport Decarbonisation Plan </w:t>
      </w:r>
      <w:r>
        <w:rPr>
          <w:color w:val="231F20"/>
          <w:w w:val="90"/>
          <w:sz w:val="20"/>
        </w:rPr>
        <w:t xml:space="preserve">and </w:t>
      </w:r>
      <w:r>
        <w:rPr>
          <w:color w:val="231F20"/>
          <w:sz w:val="20"/>
        </w:rPr>
        <w:t>similar</w:t>
      </w:r>
      <w:r>
        <w:rPr>
          <w:color w:val="231F20"/>
          <w:spacing w:val="-14"/>
          <w:sz w:val="20"/>
        </w:rPr>
        <w:t xml:space="preserve"> </w:t>
      </w:r>
      <w:r>
        <w:rPr>
          <w:color w:val="231F20"/>
          <w:sz w:val="20"/>
        </w:rPr>
        <w:t>initiatives</w:t>
      </w:r>
      <w:r>
        <w:rPr>
          <w:color w:val="231F20"/>
          <w:spacing w:val="-14"/>
          <w:sz w:val="20"/>
        </w:rPr>
        <w:t xml:space="preserve"> </w:t>
      </w:r>
      <w:r>
        <w:rPr>
          <w:color w:val="231F20"/>
          <w:sz w:val="20"/>
        </w:rPr>
        <w:t>in</w:t>
      </w:r>
      <w:r>
        <w:rPr>
          <w:color w:val="231F20"/>
          <w:spacing w:val="-14"/>
          <w:sz w:val="20"/>
        </w:rPr>
        <w:t xml:space="preserve"> </w:t>
      </w:r>
      <w:r>
        <w:rPr>
          <w:color w:val="231F20"/>
          <w:sz w:val="20"/>
        </w:rPr>
        <w:t>Scotland</w:t>
      </w:r>
      <w:r>
        <w:rPr>
          <w:color w:val="231F20"/>
          <w:spacing w:val="-14"/>
          <w:sz w:val="20"/>
        </w:rPr>
        <w:t xml:space="preserve"> </w:t>
      </w:r>
      <w:r>
        <w:rPr>
          <w:color w:val="231F20"/>
          <w:sz w:val="20"/>
        </w:rPr>
        <w:t>and</w:t>
      </w:r>
      <w:r>
        <w:rPr>
          <w:color w:val="231F20"/>
          <w:spacing w:val="-14"/>
          <w:sz w:val="20"/>
        </w:rPr>
        <w:t xml:space="preserve"> </w:t>
      </w:r>
      <w:r>
        <w:rPr>
          <w:color w:val="231F20"/>
          <w:sz w:val="20"/>
        </w:rPr>
        <w:t>Wales,</w:t>
      </w:r>
      <w:r>
        <w:rPr>
          <w:color w:val="231F20"/>
          <w:spacing w:val="-14"/>
          <w:sz w:val="20"/>
        </w:rPr>
        <w:t xml:space="preserve"> </w:t>
      </w:r>
      <w:r>
        <w:rPr>
          <w:color w:val="231F20"/>
          <w:sz w:val="20"/>
        </w:rPr>
        <w:t>the</w:t>
      </w:r>
      <w:r>
        <w:rPr>
          <w:color w:val="231F20"/>
          <w:spacing w:val="-14"/>
          <w:sz w:val="20"/>
        </w:rPr>
        <w:t xml:space="preserve"> </w:t>
      </w:r>
      <w:r>
        <w:rPr>
          <w:color w:val="231F20"/>
          <w:sz w:val="20"/>
        </w:rPr>
        <w:t xml:space="preserve">creation </w:t>
      </w:r>
      <w:r>
        <w:rPr>
          <w:color w:val="231F20"/>
          <w:w w:val="95"/>
          <w:sz w:val="20"/>
        </w:rPr>
        <w:t xml:space="preserve">of Great British Railways, the </w:t>
      </w:r>
      <w:r>
        <w:rPr>
          <w:rFonts w:ascii="Trebuchet MS" w:hAnsi="Trebuchet MS"/>
          <w:i/>
          <w:color w:val="231F20"/>
          <w:w w:val="95"/>
          <w:sz w:val="20"/>
        </w:rPr>
        <w:t>National</w:t>
      </w:r>
      <w:r>
        <w:rPr>
          <w:rFonts w:ascii="Trebuchet MS" w:hAnsi="Trebuchet MS"/>
          <w:i/>
          <w:color w:val="231F20"/>
          <w:spacing w:val="-2"/>
          <w:w w:val="95"/>
          <w:sz w:val="20"/>
        </w:rPr>
        <w:t xml:space="preserve"> </w:t>
      </w:r>
      <w:r>
        <w:rPr>
          <w:rFonts w:ascii="Trebuchet MS" w:hAnsi="Trebuchet MS"/>
          <w:i/>
          <w:color w:val="231F20"/>
          <w:w w:val="95"/>
          <w:sz w:val="20"/>
        </w:rPr>
        <w:t>Bus</w:t>
      </w:r>
      <w:r>
        <w:rPr>
          <w:rFonts w:ascii="Trebuchet MS" w:hAnsi="Trebuchet MS"/>
          <w:i/>
          <w:color w:val="231F20"/>
          <w:spacing w:val="-2"/>
          <w:w w:val="95"/>
          <w:sz w:val="20"/>
        </w:rPr>
        <w:t xml:space="preserve"> </w:t>
      </w:r>
      <w:r>
        <w:rPr>
          <w:rFonts w:ascii="Trebuchet MS" w:hAnsi="Trebuchet MS"/>
          <w:i/>
          <w:color w:val="231F20"/>
          <w:w w:val="95"/>
          <w:sz w:val="20"/>
        </w:rPr>
        <w:t xml:space="preserve">Strategy </w:t>
      </w:r>
      <w:r>
        <w:rPr>
          <w:color w:val="231F20"/>
          <w:sz w:val="20"/>
        </w:rPr>
        <w:t>in</w:t>
      </w:r>
      <w:r>
        <w:rPr>
          <w:color w:val="231F20"/>
          <w:spacing w:val="-6"/>
          <w:sz w:val="20"/>
        </w:rPr>
        <w:t xml:space="preserve"> </w:t>
      </w:r>
      <w:r>
        <w:rPr>
          <w:color w:val="231F20"/>
          <w:sz w:val="20"/>
        </w:rPr>
        <w:t>England</w:t>
      </w:r>
      <w:r>
        <w:rPr>
          <w:color w:val="231F20"/>
          <w:spacing w:val="-6"/>
          <w:sz w:val="20"/>
        </w:rPr>
        <w:t xml:space="preserve"> </w:t>
      </w:r>
      <w:r>
        <w:rPr>
          <w:color w:val="231F20"/>
          <w:sz w:val="20"/>
        </w:rPr>
        <w:t>and</w:t>
      </w:r>
      <w:r>
        <w:rPr>
          <w:color w:val="231F20"/>
          <w:spacing w:val="-6"/>
          <w:sz w:val="20"/>
        </w:rPr>
        <w:t xml:space="preserve"> </w:t>
      </w:r>
      <w:r>
        <w:rPr>
          <w:color w:val="231F20"/>
          <w:sz w:val="20"/>
        </w:rPr>
        <w:t>developments</w:t>
      </w:r>
      <w:r>
        <w:rPr>
          <w:color w:val="231F20"/>
          <w:spacing w:val="-6"/>
          <w:sz w:val="20"/>
        </w:rPr>
        <w:t xml:space="preserve"> </w:t>
      </w:r>
      <w:r>
        <w:rPr>
          <w:color w:val="231F20"/>
          <w:sz w:val="20"/>
        </w:rPr>
        <w:t>in</w:t>
      </w:r>
      <w:r>
        <w:rPr>
          <w:color w:val="231F20"/>
          <w:spacing w:val="-6"/>
          <w:sz w:val="20"/>
        </w:rPr>
        <w:t xml:space="preserve"> </w:t>
      </w:r>
      <w:r>
        <w:rPr>
          <w:color w:val="231F20"/>
          <w:sz w:val="20"/>
        </w:rPr>
        <w:t>electric</w:t>
      </w:r>
      <w:r>
        <w:rPr>
          <w:color w:val="231F20"/>
          <w:spacing w:val="-6"/>
          <w:sz w:val="20"/>
        </w:rPr>
        <w:t xml:space="preserve"> </w:t>
      </w:r>
      <w:r>
        <w:rPr>
          <w:color w:val="231F20"/>
          <w:sz w:val="20"/>
        </w:rPr>
        <w:t>vehicle</w:t>
      </w:r>
      <w:r>
        <w:rPr>
          <w:color w:val="231F20"/>
          <w:spacing w:val="-6"/>
          <w:sz w:val="20"/>
        </w:rPr>
        <w:t xml:space="preserve"> </w:t>
      </w:r>
      <w:r>
        <w:rPr>
          <w:color w:val="231F20"/>
          <w:sz w:val="20"/>
        </w:rPr>
        <w:t xml:space="preserve">(EV) </w:t>
      </w:r>
      <w:r>
        <w:rPr>
          <w:color w:val="231F20"/>
          <w:spacing w:val="-2"/>
          <w:sz w:val="20"/>
        </w:rPr>
        <w:t>charging</w:t>
      </w:r>
    </w:p>
    <w:p w14:paraId="1C9447C5" w14:textId="77777777" w:rsidR="00C0237D" w:rsidRDefault="00AE45BB">
      <w:pPr>
        <w:pStyle w:val="ListParagraph"/>
        <w:numPr>
          <w:ilvl w:val="0"/>
          <w:numId w:val="14"/>
        </w:numPr>
        <w:tabs>
          <w:tab w:val="left" w:pos="630"/>
        </w:tabs>
        <w:spacing w:before="3" w:line="247" w:lineRule="auto"/>
        <w:ind w:right="533"/>
        <w:rPr>
          <w:sz w:val="20"/>
        </w:rPr>
      </w:pPr>
      <w:r>
        <w:rPr>
          <w:color w:val="231F20"/>
          <w:sz w:val="20"/>
        </w:rPr>
        <w:t>leading</w:t>
      </w:r>
      <w:r>
        <w:rPr>
          <w:color w:val="231F20"/>
          <w:spacing w:val="-14"/>
          <w:sz w:val="20"/>
        </w:rPr>
        <w:t xml:space="preserve"> </w:t>
      </w:r>
      <w:r>
        <w:rPr>
          <w:color w:val="231F20"/>
          <w:sz w:val="20"/>
        </w:rPr>
        <w:t>the</w:t>
      </w:r>
      <w:r>
        <w:rPr>
          <w:color w:val="231F20"/>
          <w:spacing w:val="-14"/>
          <w:sz w:val="20"/>
        </w:rPr>
        <w:t xml:space="preserve"> </w:t>
      </w:r>
      <w:r>
        <w:rPr>
          <w:color w:val="231F20"/>
          <w:sz w:val="20"/>
        </w:rPr>
        <w:t>debate</w:t>
      </w:r>
      <w:r>
        <w:rPr>
          <w:color w:val="231F20"/>
          <w:spacing w:val="-14"/>
          <w:sz w:val="20"/>
        </w:rPr>
        <w:t xml:space="preserve"> </w:t>
      </w:r>
      <w:r>
        <w:rPr>
          <w:color w:val="231F20"/>
          <w:sz w:val="20"/>
        </w:rPr>
        <w:t>about</w:t>
      </w:r>
      <w:r>
        <w:rPr>
          <w:color w:val="231F20"/>
          <w:spacing w:val="-14"/>
          <w:sz w:val="20"/>
        </w:rPr>
        <w:t xml:space="preserve"> </w:t>
      </w:r>
      <w:r>
        <w:rPr>
          <w:color w:val="231F20"/>
          <w:sz w:val="20"/>
        </w:rPr>
        <w:t>climate-related</w:t>
      </w:r>
      <w:r>
        <w:rPr>
          <w:color w:val="231F20"/>
          <w:spacing w:val="-14"/>
          <w:sz w:val="20"/>
        </w:rPr>
        <w:t xml:space="preserve"> </w:t>
      </w:r>
      <w:r>
        <w:rPr>
          <w:color w:val="231F20"/>
          <w:sz w:val="20"/>
        </w:rPr>
        <w:t>behaviour change in transport</w:t>
      </w:r>
    </w:p>
    <w:p w14:paraId="7F91FFB1" w14:textId="77777777" w:rsidR="00C0237D" w:rsidRDefault="00AE45BB">
      <w:pPr>
        <w:pStyle w:val="ListParagraph"/>
        <w:numPr>
          <w:ilvl w:val="0"/>
          <w:numId w:val="14"/>
        </w:numPr>
        <w:tabs>
          <w:tab w:val="left" w:pos="630"/>
        </w:tabs>
        <w:spacing w:before="2" w:line="247" w:lineRule="auto"/>
        <w:ind w:right="114"/>
        <w:rPr>
          <w:sz w:val="20"/>
        </w:rPr>
      </w:pPr>
      <w:r>
        <w:rPr>
          <w:color w:val="231F20"/>
          <w:sz w:val="20"/>
        </w:rPr>
        <w:t>continuing</w:t>
      </w:r>
      <w:r>
        <w:rPr>
          <w:color w:val="231F20"/>
          <w:spacing w:val="-7"/>
          <w:sz w:val="20"/>
        </w:rPr>
        <w:t xml:space="preserve"> </w:t>
      </w:r>
      <w:r>
        <w:rPr>
          <w:color w:val="231F20"/>
          <w:sz w:val="20"/>
        </w:rPr>
        <w:t>to</w:t>
      </w:r>
      <w:r>
        <w:rPr>
          <w:color w:val="231F20"/>
          <w:spacing w:val="-7"/>
          <w:sz w:val="20"/>
        </w:rPr>
        <w:t xml:space="preserve"> </w:t>
      </w:r>
      <w:r>
        <w:rPr>
          <w:color w:val="231F20"/>
          <w:sz w:val="20"/>
        </w:rPr>
        <w:t>develop</w:t>
      </w:r>
      <w:r>
        <w:rPr>
          <w:color w:val="231F20"/>
          <w:spacing w:val="-7"/>
          <w:sz w:val="20"/>
        </w:rPr>
        <w:t xml:space="preserve"> </w:t>
      </w:r>
      <w:r>
        <w:rPr>
          <w:color w:val="231F20"/>
          <w:sz w:val="20"/>
        </w:rPr>
        <w:t>cutting-edge,</w:t>
      </w:r>
      <w:r>
        <w:rPr>
          <w:color w:val="231F20"/>
          <w:spacing w:val="-7"/>
          <w:sz w:val="20"/>
        </w:rPr>
        <w:t xml:space="preserve"> </w:t>
      </w:r>
      <w:r>
        <w:rPr>
          <w:color w:val="231F20"/>
          <w:sz w:val="20"/>
        </w:rPr>
        <w:t>rapid,</w:t>
      </w:r>
      <w:r>
        <w:rPr>
          <w:color w:val="231F20"/>
          <w:spacing w:val="-7"/>
          <w:sz w:val="20"/>
        </w:rPr>
        <w:t xml:space="preserve"> </w:t>
      </w:r>
      <w:r>
        <w:rPr>
          <w:color w:val="231F20"/>
          <w:sz w:val="20"/>
        </w:rPr>
        <w:t>cost-effective insight that is representative of transport users, providing speedy feedback.</w:t>
      </w:r>
    </w:p>
    <w:p w14:paraId="1F0B332C" w14:textId="77777777" w:rsidR="00C0237D" w:rsidRDefault="00C0237D">
      <w:pPr>
        <w:pStyle w:val="BodyText"/>
        <w:rPr>
          <w:sz w:val="21"/>
        </w:rPr>
      </w:pPr>
    </w:p>
    <w:p w14:paraId="0BB6DADB" w14:textId="77777777" w:rsidR="00C0237D" w:rsidRDefault="00AE45BB">
      <w:pPr>
        <w:pStyle w:val="BodyText"/>
        <w:spacing w:line="247" w:lineRule="auto"/>
        <w:ind w:left="346"/>
      </w:pPr>
      <w:r>
        <w:pict w14:anchorId="70C71ECB">
          <v:line id="_x0000_s2100" style="position:absolute;left:0;text-align:left;z-index:-16026624;mso-position-horizontal-relative:page" from="566.85pt,79.8pt" to="566.85pt,47.4pt" strokecolor="#adafb2" strokeweight=".5pt">
            <w10:wrap anchorx="page"/>
          </v:line>
        </w:pict>
      </w:r>
      <w:r>
        <w:rPr>
          <w:color w:val="231F20"/>
        </w:rPr>
        <w:t>In</w:t>
      </w:r>
      <w:r>
        <w:rPr>
          <w:color w:val="231F20"/>
          <w:spacing w:val="-8"/>
        </w:rPr>
        <w:t xml:space="preserve"> </w:t>
      </w:r>
      <w:r>
        <w:rPr>
          <w:color w:val="231F20"/>
        </w:rPr>
        <w:t>the</w:t>
      </w:r>
      <w:r>
        <w:rPr>
          <w:color w:val="231F20"/>
          <w:spacing w:val="-8"/>
        </w:rPr>
        <w:t xml:space="preserve"> </w:t>
      </w:r>
      <w:r>
        <w:rPr>
          <w:color w:val="231F20"/>
        </w:rPr>
        <w:t>light</w:t>
      </w:r>
      <w:r>
        <w:rPr>
          <w:color w:val="231F20"/>
          <w:spacing w:val="-8"/>
        </w:rPr>
        <w:t xml:space="preserve"> </w:t>
      </w:r>
      <w:r>
        <w:rPr>
          <w:color w:val="231F20"/>
        </w:rPr>
        <w:t>of</w:t>
      </w:r>
      <w:r>
        <w:rPr>
          <w:color w:val="231F20"/>
          <w:spacing w:val="-8"/>
        </w:rPr>
        <w:t xml:space="preserve"> </w:t>
      </w:r>
      <w:r>
        <w:rPr>
          <w:color w:val="231F20"/>
        </w:rPr>
        <w:t>these</w:t>
      </w:r>
      <w:r>
        <w:rPr>
          <w:color w:val="231F20"/>
          <w:spacing w:val="-8"/>
        </w:rPr>
        <w:t xml:space="preserve"> </w:t>
      </w:r>
      <w:r>
        <w:rPr>
          <w:color w:val="231F20"/>
        </w:rPr>
        <w:t>opportunities</w:t>
      </w:r>
      <w:r>
        <w:rPr>
          <w:color w:val="231F20"/>
          <w:spacing w:val="-8"/>
        </w:rPr>
        <w:t xml:space="preserve"> </w:t>
      </w:r>
      <w:r>
        <w:rPr>
          <w:color w:val="231F20"/>
        </w:rPr>
        <w:t>and</w:t>
      </w:r>
      <w:r>
        <w:rPr>
          <w:color w:val="231F20"/>
          <w:spacing w:val="-8"/>
        </w:rPr>
        <w:t xml:space="preserve"> </w:t>
      </w:r>
      <w:r>
        <w:rPr>
          <w:color w:val="231F20"/>
        </w:rPr>
        <w:t>challenges</w:t>
      </w:r>
      <w:r>
        <w:rPr>
          <w:color w:val="231F20"/>
          <w:spacing w:val="-8"/>
        </w:rPr>
        <w:t xml:space="preserve"> </w:t>
      </w:r>
      <w:r>
        <w:rPr>
          <w:color w:val="231F20"/>
        </w:rPr>
        <w:t>in</w:t>
      </w:r>
      <w:r>
        <w:rPr>
          <w:color w:val="231F20"/>
          <w:spacing w:val="-8"/>
        </w:rPr>
        <w:t xml:space="preserve"> </w:t>
      </w:r>
      <w:r>
        <w:rPr>
          <w:color w:val="231F20"/>
        </w:rPr>
        <w:t xml:space="preserve">the </w:t>
      </w:r>
      <w:r>
        <w:rPr>
          <w:color w:val="231F20"/>
          <w:w w:val="95"/>
        </w:rPr>
        <w:t>transport</w:t>
      </w:r>
      <w:r>
        <w:rPr>
          <w:color w:val="231F20"/>
          <w:spacing w:val="4"/>
        </w:rPr>
        <w:t xml:space="preserve"> </w:t>
      </w:r>
      <w:r>
        <w:rPr>
          <w:color w:val="231F20"/>
          <w:w w:val="95"/>
        </w:rPr>
        <w:t>world,</w:t>
      </w:r>
      <w:r>
        <w:rPr>
          <w:color w:val="231F20"/>
          <w:spacing w:val="4"/>
        </w:rPr>
        <w:t xml:space="preserve"> </w:t>
      </w:r>
      <w:r>
        <w:rPr>
          <w:color w:val="231F20"/>
          <w:w w:val="95"/>
        </w:rPr>
        <w:t>we</w:t>
      </w:r>
      <w:r>
        <w:rPr>
          <w:color w:val="231F20"/>
          <w:spacing w:val="4"/>
        </w:rPr>
        <w:t xml:space="preserve"> </w:t>
      </w:r>
      <w:r>
        <w:rPr>
          <w:color w:val="231F20"/>
          <w:w w:val="95"/>
        </w:rPr>
        <w:t>set</w:t>
      </w:r>
      <w:r>
        <w:rPr>
          <w:color w:val="231F20"/>
          <w:spacing w:val="5"/>
        </w:rPr>
        <w:t xml:space="preserve"> </w:t>
      </w:r>
      <w:r>
        <w:rPr>
          <w:color w:val="231F20"/>
          <w:w w:val="95"/>
        </w:rPr>
        <w:t>out</w:t>
      </w:r>
      <w:r>
        <w:rPr>
          <w:color w:val="231F20"/>
          <w:spacing w:val="4"/>
        </w:rPr>
        <w:t xml:space="preserve"> </w:t>
      </w:r>
      <w:r>
        <w:rPr>
          <w:color w:val="231F20"/>
          <w:w w:val="95"/>
        </w:rPr>
        <w:t>our</w:t>
      </w:r>
      <w:r>
        <w:rPr>
          <w:color w:val="231F20"/>
          <w:spacing w:val="4"/>
        </w:rPr>
        <w:t xml:space="preserve"> </w:t>
      </w:r>
      <w:r>
        <w:rPr>
          <w:color w:val="231F20"/>
          <w:w w:val="95"/>
        </w:rPr>
        <w:t>workplan</w:t>
      </w:r>
      <w:r>
        <w:rPr>
          <w:color w:val="231F20"/>
          <w:spacing w:val="5"/>
        </w:rPr>
        <w:t xml:space="preserve"> </w:t>
      </w:r>
      <w:r>
        <w:rPr>
          <w:color w:val="231F20"/>
          <w:w w:val="95"/>
        </w:rPr>
        <w:t>for</w:t>
      </w:r>
      <w:r>
        <w:rPr>
          <w:color w:val="231F20"/>
          <w:spacing w:val="4"/>
        </w:rPr>
        <w:t xml:space="preserve"> </w:t>
      </w:r>
      <w:r>
        <w:rPr>
          <w:color w:val="231F20"/>
          <w:w w:val="95"/>
        </w:rPr>
        <w:t>2022-</w:t>
      </w:r>
      <w:r>
        <w:rPr>
          <w:color w:val="231F20"/>
          <w:spacing w:val="-5"/>
          <w:w w:val="95"/>
        </w:rPr>
        <w:t>23.</w:t>
      </w:r>
    </w:p>
    <w:p w14:paraId="00F6BC0F" w14:textId="77777777" w:rsidR="00C0237D" w:rsidRDefault="00C0237D">
      <w:pPr>
        <w:spacing w:line="247" w:lineRule="auto"/>
        <w:sectPr w:rsidR="00C0237D">
          <w:type w:val="continuous"/>
          <w:pgSz w:w="11910" w:h="16840"/>
          <w:pgMar w:top="700" w:right="460" w:bottom="280" w:left="460" w:header="0" w:footer="798" w:gutter="0"/>
          <w:cols w:num="2" w:space="720" w:equalWidth="0">
            <w:col w:w="5702" w:space="40"/>
            <w:col w:w="5248"/>
          </w:cols>
        </w:sectPr>
      </w:pPr>
    </w:p>
    <w:p w14:paraId="14993D48" w14:textId="77777777" w:rsidR="00C0237D" w:rsidRDefault="00AE45BB">
      <w:pPr>
        <w:pStyle w:val="BodyText"/>
      </w:pPr>
      <w:r>
        <w:pict w14:anchorId="21F5400B">
          <v:group id="docshapegroup24" o:spid="_x0000_s2097" alt="Grey text box with wording:&#10;To support the delivery of these outcomes, we will:&#10;• continue refreshing our insight, adapting it to new circumstances and creating new and innovative products which are useful to those who make decisions about transport&#10;• improve the diversity of those we talk to in our insight and those we employ and work with&#10;• operate a well-run, well-governed and effective organisation that is seen and heard by transport users and decision makers&#10;• monitor the impact of the Covid-19 pandemic and its impact on transport users and the organisation as necessary.&#10;" style="position:absolute;margin-left:70.8pt;margin-top:564.7pt;width:496.2pt;height:95.3pt;z-index:15730688;mso-position-horizontal-relative:page;mso-position-vertical-relative:page" coordorigin="1416,11294" coordsize="9924,1906">
            <v:shape id="docshape25" o:spid="_x0000_s2099" style="position:absolute;left:1416;top:11294;width:9924;height:1906" coordorigin="1416,11294" coordsize="9924,1906" path="m11340,11294r-9924,l1416,13087r9,44l1449,13167r36,24l1530,13200r9696,l11270,13191r37,-24l11331,13131r9,-44l11340,11294xe" fillcolor="#e4e5e6" stroked="f">
              <v:path arrowok="t"/>
            </v:shape>
            <v:shape id="docshape26" o:spid="_x0000_s2098" type="#_x0000_t202" style="position:absolute;left:1416;top:11294;width:9924;height:1906" filled="f" stroked="f">
              <v:textbox inset="0,0,0,0">
                <w:txbxContent>
                  <w:p w14:paraId="02899E5B" w14:textId="77777777" w:rsidR="00C0237D" w:rsidRDefault="00AE45BB">
                    <w:pPr>
                      <w:spacing w:before="83"/>
                      <w:ind w:left="123"/>
                      <w:rPr>
                        <w:rFonts w:ascii="Trebuchet MS"/>
                        <w:b/>
                        <w:sz w:val="20"/>
                      </w:rPr>
                    </w:pPr>
                    <w:r>
                      <w:rPr>
                        <w:rFonts w:ascii="Trebuchet MS"/>
                        <w:b/>
                        <w:color w:val="ED1C24"/>
                        <w:w w:val="95"/>
                        <w:sz w:val="20"/>
                      </w:rPr>
                      <w:t>To</w:t>
                    </w:r>
                    <w:r>
                      <w:rPr>
                        <w:rFonts w:ascii="Trebuchet MS"/>
                        <w:b/>
                        <w:color w:val="ED1C24"/>
                        <w:spacing w:val="-4"/>
                        <w:w w:val="95"/>
                        <w:sz w:val="20"/>
                      </w:rPr>
                      <w:t xml:space="preserve"> </w:t>
                    </w:r>
                    <w:r>
                      <w:rPr>
                        <w:rFonts w:ascii="Trebuchet MS"/>
                        <w:b/>
                        <w:color w:val="ED1C24"/>
                        <w:w w:val="95"/>
                        <w:sz w:val="20"/>
                      </w:rPr>
                      <w:t>support</w:t>
                    </w:r>
                    <w:r>
                      <w:rPr>
                        <w:rFonts w:ascii="Trebuchet MS"/>
                        <w:b/>
                        <w:color w:val="ED1C24"/>
                        <w:spacing w:val="-4"/>
                        <w:w w:val="95"/>
                        <w:sz w:val="20"/>
                      </w:rPr>
                      <w:t xml:space="preserve"> </w:t>
                    </w:r>
                    <w:r>
                      <w:rPr>
                        <w:rFonts w:ascii="Trebuchet MS"/>
                        <w:b/>
                        <w:color w:val="ED1C24"/>
                        <w:w w:val="95"/>
                        <w:sz w:val="20"/>
                      </w:rPr>
                      <w:t>the</w:t>
                    </w:r>
                    <w:r>
                      <w:rPr>
                        <w:rFonts w:ascii="Trebuchet MS"/>
                        <w:b/>
                        <w:color w:val="ED1C24"/>
                        <w:spacing w:val="-3"/>
                        <w:w w:val="95"/>
                        <w:sz w:val="20"/>
                      </w:rPr>
                      <w:t xml:space="preserve"> </w:t>
                    </w:r>
                    <w:r>
                      <w:rPr>
                        <w:rFonts w:ascii="Trebuchet MS"/>
                        <w:b/>
                        <w:color w:val="ED1C24"/>
                        <w:w w:val="95"/>
                        <w:sz w:val="20"/>
                      </w:rPr>
                      <w:t>delivery</w:t>
                    </w:r>
                    <w:r>
                      <w:rPr>
                        <w:rFonts w:ascii="Trebuchet MS"/>
                        <w:b/>
                        <w:color w:val="ED1C24"/>
                        <w:spacing w:val="-4"/>
                        <w:w w:val="95"/>
                        <w:sz w:val="20"/>
                      </w:rPr>
                      <w:t xml:space="preserve"> </w:t>
                    </w:r>
                    <w:r>
                      <w:rPr>
                        <w:rFonts w:ascii="Trebuchet MS"/>
                        <w:b/>
                        <w:color w:val="ED1C24"/>
                        <w:w w:val="95"/>
                        <w:sz w:val="20"/>
                      </w:rPr>
                      <w:t>of</w:t>
                    </w:r>
                    <w:r>
                      <w:rPr>
                        <w:rFonts w:ascii="Trebuchet MS"/>
                        <w:b/>
                        <w:color w:val="ED1C24"/>
                        <w:spacing w:val="-4"/>
                        <w:w w:val="95"/>
                        <w:sz w:val="20"/>
                      </w:rPr>
                      <w:t xml:space="preserve"> </w:t>
                    </w:r>
                    <w:r>
                      <w:rPr>
                        <w:rFonts w:ascii="Trebuchet MS"/>
                        <w:b/>
                        <w:color w:val="ED1C24"/>
                        <w:w w:val="95"/>
                        <w:sz w:val="20"/>
                      </w:rPr>
                      <w:t>these</w:t>
                    </w:r>
                    <w:r>
                      <w:rPr>
                        <w:rFonts w:ascii="Trebuchet MS"/>
                        <w:b/>
                        <w:color w:val="ED1C24"/>
                        <w:spacing w:val="-3"/>
                        <w:w w:val="95"/>
                        <w:sz w:val="20"/>
                      </w:rPr>
                      <w:t xml:space="preserve"> </w:t>
                    </w:r>
                    <w:r>
                      <w:rPr>
                        <w:rFonts w:ascii="Trebuchet MS"/>
                        <w:b/>
                        <w:color w:val="ED1C24"/>
                        <w:w w:val="95"/>
                        <w:sz w:val="20"/>
                      </w:rPr>
                      <w:t>outcomes,</w:t>
                    </w:r>
                    <w:r>
                      <w:rPr>
                        <w:rFonts w:ascii="Trebuchet MS"/>
                        <w:b/>
                        <w:color w:val="ED1C24"/>
                        <w:spacing w:val="-4"/>
                        <w:w w:val="95"/>
                        <w:sz w:val="20"/>
                      </w:rPr>
                      <w:t xml:space="preserve"> </w:t>
                    </w:r>
                    <w:r>
                      <w:rPr>
                        <w:rFonts w:ascii="Trebuchet MS"/>
                        <w:b/>
                        <w:color w:val="ED1C24"/>
                        <w:w w:val="95"/>
                        <w:sz w:val="20"/>
                      </w:rPr>
                      <w:t>we</w:t>
                    </w:r>
                    <w:r>
                      <w:rPr>
                        <w:rFonts w:ascii="Trebuchet MS"/>
                        <w:b/>
                        <w:color w:val="ED1C24"/>
                        <w:spacing w:val="-3"/>
                        <w:w w:val="95"/>
                        <w:sz w:val="20"/>
                      </w:rPr>
                      <w:t xml:space="preserve"> </w:t>
                    </w:r>
                    <w:r>
                      <w:rPr>
                        <w:rFonts w:ascii="Trebuchet MS"/>
                        <w:b/>
                        <w:color w:val="ED1C24"/>
                        <w:spacing w:val="-2"/>
                        <w:w w:val="95"/>
                        <w:sz w:val="20"/>
                      </w:rPr>
                      <w:t>will:</w:t>
                    </w:r>
                  </w:p>
                  <w:p w14:paraId="748CCA65" w14:textId="77777777" w:rsidR="00C0237D" w:rsidRDefault="00AE45BB">
                    <w:pPr>
                      <w:numPr>
                        <w:ilvl w:val="0"/>
                        <w:numId w:val="13"/>
                      </w:numPr>
                      <w:tabs>
                        <w:tab w:val="left" w:pos="407"/>
                      </w:tabs>
                      <w:spacing w:before="9" w:line="247" w:lineRule="auto"/>
                      <w:ind w:right="924"/>
                      <w:rPr>
                        <w:sz w:val="20"/>
                      </w:rPr>
                    </w:pPr>
                    <w:r>
                      <w:rPr>
                        <w:color w:val="231F20"/>
                        <w:sz w:val="20"/>
                      </w:rPr>
                      <w:t>continue</w:t>
                    </w:r>
                    <w:r>
                      <w:rPr>
                        <w:color w:val="231F20"/>
                        <w:spacing w:val="-9"/>
                        <w:sz w:val="20"/>
                      </w:rPr>
                      <w:t xml:space="preserve"> </w:t>
                    </w:r>
                    <w:r>
                      <w:rPr>
                        <w:color w:val="231F20"/>
                        <w:sz w:val="20"/>
                      </w:rPr>
                      <w:t>refreshing</w:t>
                    </w:r>
                    <w:r>
                      <w:rPr>
                        <w:color w:val="231F20"/>
                        <w:spacing w:val="-9"/>
                        <w:sz w:val="20"/>
                      </w:rPr>
                      <w:t xml:space="preserve"> </w:t>
                    </w:r>
                    <w:r>
                      <w:rPr>
                        <w:color w:val="231F20"/>
                        <w:sz w:val="20"/>
                      </w:rPr>
                      <w:t>our</w:t>
                    </w:r>
                    <w:r>
                      <w:rPr>
                        <w:color w:val="231F20"/>
                        <w:spacing w:val="-9"/>
                        <w:sz w:val="20"/>
                      </w:rPr>
                      <w:t xml:space="preserve"> </w:t>
                    </w:r>
                    <w:r>
                      <w:rPr>
                        <w:color w:val="231F20"/>
                        <w:sz w:val="20"/>
                      </w:rPr>
                      <w:t>insight,</w:t>
                    </w:r>
                    <w:r>
                      <w:rPr>
                        <w:color w:val="231F20"/>
                        <w:spacing w:val="-9"/>
                        <w:sz w:val="20"/>
                      </w:rPr>
                      <w:t xml:space="preserve"> </w:t>
                    </w:r>
                    <w:r>
                      <w:rPr>
                        <w:color w:val="231F20"/>
                        <w:sz w:val="20"/>
                      </w:rPr>
                      <w:t>adapting</w:t>
                    </w:r>
                    <w:r>
                      <w:rPr>
                        <w:color w:val="231F20"/>
                        <w:spacing w:val="-9"/>
                        <w:sz w:val="20"/>
                      </w:rPr>
                      <w:t xml:space="preserve"> </w:t>
                    </w:r>
                    <w:r>
                      <w:rPr>
                        <w:color w:val="231F20"/>
                        <w:sz w:val="20"/>
                      </w:rPr>
                      <w:t>it</w:t>
                    </w:r>
                    <w:r>
                      <w:rPr>
                        <w:color w:val="231F20"/>
                        <w:spacing w:val="-9"/>
                        <w:sz w:val="20"/>
                      </w:rPr>
                      <w:t xml:space="preserve"> </w:t>
                    </w:r>
                    <w:r>
                      <w:rPr>
                        <w:color w:val="231F20"/>
                        <w:sz w:val="20"/>
                      </w:rPr>
                      <w:t>to</w:t>
                    </w:r>
                    <w:r>
                      <w:rPr>
                        <w:color w:val="231F20"/>
                        <w:spacing w:val="-9"/>
                        <w:sz w:val="20"/>
                      </w:rPr>
                      <w:t xml:space="preserve"> </w:t>
                    </w:r>
                    <w:r>
                      <w:rPr>
                        <w:color w:val="231F20"/>
                        <w:sz w:val="20"/>
                      </w:rPr>
                      <w:t>new</w:t>
                    </w:r>
                    <w:r>
                      <w:rPr>
                        <w:color w:val="231F20"/>
                        <w:spacing w:val="-9"/>
                        <w:sz w:val="20"/>
                      </w:rPr>
                      <w:t xml:space="preserve"> </w:t>
                    </w:r>
                    <w:r>
                      <w:rPr>
                        <w:color w:val="231F20"/>
                        <w:sz w:val="20"/>
                      </w:rPr>
                      <w:t>circumstances</w:t>
                    </w:r>
                    <w:r>
                      <w:rPr>
                        <w:color w:val="231F20"/>
                        <w:spacing w:val="-9"/>
                        <w:sz w:val="20"/>
                      </w:rPr>
                      <w:t xml:space="preserve"> </w:t>
                    </w:r>
                    <w:r>
                      <w:rPr>
                        <w:color w:val="231F20"/>
                        <w:sz w:val="20"/>
                      </w:rPr>
                      <w:t>and</w:t>
                    </w:r>
                    <w:r>
                      <w:rPr>
                        <w:color w:val="231F20"/>
                        <w:spacing w:val="-9"/>
                        <w:sz w:val="20"/>
                      </w:rPr>
                      <w:t xml:space="preserve"> </w:t>
                    </w:r>
                    <w:r>
                      <w:rPr>
                        <w:color w:val="231F20"/>
                        <w:sz w:val="20"/>
                      </w:rPr>
                      <w:t>creating</w:t>
                    </w:r>
                    <w:r>
                      <w:rPr>
                        <w:color w:val="231F20"/>
                        <w:spacing w:val="-9"/>
                        <w:sz w:val="20"/>
                      </w:rPr>
                      <w:t xml:space="preserve"> </w:t>
                    </w:r>
                    <w:r>
                      <w:rPr>
                        <w:color w:val="231F20"/>
                        <w:sz w:val="20"/>
                      </w:rPr>
                      <w:t>new</w:t>
                    </w:r>
                    <w:r>
                      <w:rPr>
                        <w:color w:val="231F20"/>
                        <w:spacing w:val="-9"/>
                        <w:sz w:val="20"/>
                      </w:rPr>
                      <w:t xml:space="preserve"> </w:t>
                    </w:r>
                    <w:r>
                      <w:rPr>
                        <w:color w:val="231F20"/>
                        <w:sz w:val="20"/>
                      </w:rPr>
                      <w:t>and</w:t>
                    </w:r>
                    <w:r>
                      <w:rPr>
                        <w:color w:val="231F20"/>
                        <w:spacing w:val="-9"/>
                        <w:sz w:val="20"/>
                      </w:rPr>
                      <w:t xml:space="preserve"> </w:t>
                    </w:r>
                    <w:r>
                      <w:rPr>
                        <w:color w:val="231F20"/>
                        <w:sz w:val="20"/>
                      </w:rPr>
                      <w:t>innovative</w:t>
                    </w:r>
                    <w:r>
                      <w:rPr>
                        <w:color w:val="231F20"/>
                        <w:spacing w:val="-9"/>
                        <w:sz w:val="20"/>
                      </w:rPr>
                      <w:t xml:space="preserve"> </w:t>
                    </w:r>
                    <w:r>
                      <w:rPr>
                        <w:color w:val="231F20"/>
                        <w:sz w:val="20"/>
                      </w:rPr>
                      <w:t>products which are useful to those who make decisions about transport</w:t>
                    </w:r>
                  </w:p>
                  <w:p w14:paraId="583D6D84" w14:textId="77777777" w:rsidR="00C0237D" w:rsidRDefault="00AE45BB">
                    <w:pPr>
                      <w:numPr>
                        <w:ilvl w:val="0"/>
                        <w:numId w:val="13"/>
                      </w:numPr>
                      <w:tabs>
                        <w:tab w:val="left" w:pos="407"/>
                      </w:tabs>
                      <w:spacing w:before="3"/>
                      <w:rPr>
                        <w:sz w:val="20"/>
                      </w:rPr>
                    </w:pPr>
                    <w:r>
                      <w:rPr>
                        <w:color w:val="231F20"/>
                        <w:w w:val="95"/>
                        <w:sz w:val="20"/>
                      </w:rPr>
                      <w:t>improve</w:t>
                    </w:r>
                    <w:r>
                      <w:rPr>
                        <w:color w:val="231F20"/>
                        <w:spacing w:val="4"/>
                        <w:sz w:val="20"/>
                      </w:rPr>
                      <w:t xml:space="preserve"> </w:t>
                    </w:r>
                    <w:r>
                      <w:rPr>
                        <w:color w:val="231F20"/>
                        <w:w w:val="95"/>
                        <w:sz w:val="20"/>
                      </w:rPr>
                      <w:t>the</w:t>
                    </w:r>
                    <w:r>
                      <w:rPr>
                        <w:color w:val="231F20"/>
                        <w:spacing w:val="4"/>
                        <w:sz w:val="20"/>
                      </w:rPr>
                      <w:t xml:space="preserve"> </w:t>
                    </w:r>
                    <w:r>
                      <w:rPr>
                        <w:color w:val="231F20"/>
                        <w:w w:val="95"/>
                        <w:sz w:val="20"/>
                      </w:rPr>
                      <w:t>diversity</w:t>
                    </w:r>
                    <w:r>
                      <w:rPr>
                        <w:color w:val="231F20"/>
                        <w:spacing w:val="4"/>
                        <w:sz w:val="20"/>
                      </w:rPr>
                      <w:t xml:space="preserve"> </w:t>
                    </w:r>
                    <w:r>
                      <w:rPr>
                        <w:color w:val="231F20"/>
                        <w:w w:val="95"/>
                        <w:sz w:val="20"/>
                      </w:rPr>
                      <w:t>of</w:t>
                    </w:r>
                    <w:r>
                      <w:rPr>
                        <w:color w:val="231F20"/>
                        <w:spacing w:val="4"/>
                        <w:sz w:val="20"/>
                      </w:rPr>
                      <w:t xml:space="preserve"> </w:t>
                    </w:r>
                    <w:r>
                      <w:rPr>
                        <w:color w:val="231F20"/>
                        <w:w w:val="95"/>
                        <w:sz w:val="20"/>
                      </w:rPr>
                      <w:t>those</w:t>
                    </w:r>
                    <w:r>
                      <w:rPr>
                        <w:color w:val="231F20"/>
                        <w:spacing w:val="4"/>
                        <w:sz w:val="20"/>
                      </w:rPr>
                      <w:t xml:space="preserve"> </w:t>
                    </w:r>
                    <w:r>
                      <w:rPr>
                        <w:color w:val="231F20"/>
                        <w:w w:val="95"/>
                        <w:sz w:val="20"/>
                      </w:rPr>
                      <w:t>we</w:t>
                    </w:r>
                    <w:r>
                      <w:rPr>
                        <w:color w:val="231F20"/>
                        <w:spacing w:val="4"/>
                        <w:sz w:val="20"/>
                      </w:rPr>
                      <w:t xml:space="preserve"> </w:t>
                    </w:r>
                    <w:r>
                      <w:rPr>
                        <w:color w:val="231F20"/>
                        <w:w w:val="95"/>
                        <w:sz w:val="20"/>
                      </w:rPr>
                      <w:t>talk</w:t>
                    </w:r>
                    <w:r>
                      <w:rPr>
                        <w:color w:val="231F20"/>
                        <w:spacing w:val="4"/>
                        <w:sz w:val="20"/>
                      </w:rPr>
                      <w:t xml:space="preserve"> </w:t>
                    </w:r>
                    <w:r>
                      <w:rPr>
                        <w:color w:val="231F20"/>
                        <w:w w:val="95"/>
                        <w:sz w:val="20"/>
                      </w:rPr>
                      <w:t>to</w:t>
                    </w:r>
                    <w:r>
                      <w:rPr>
                        <w:color w:val="231F20"/>
                        <w:spacing w:val="4"/>
                        <w:sz w:val="20"/>
                      </w:rPr>
                      <w:t xml:space="preserve"> </w:t>
                    </w:r>
                    <w:r>
                      <w:rPr>
                        <w:color w:val="231F20"/>
                        <w:w w:val="95"/>
                        <w:sz w:val="20"/>
                      </w:rPr>
                      <w:t>in</w:t>
                    </w:r>
                    <w:r>
                      <w:rPr>
                        <w:color w:val="231F20"/>
                        <w:spacing w:val="4"/>
                        <w:sz w:val="20"/>
                      </w:rPr>
                      <w:t xml:space="preserve"> </w:t>
                    </w:r>
                    <w:r>
                      <w:rPr>
                        <w:color w:val="231F20"/>
                        <w:w w:val="95"/>
                        <w:sz w:val="20"/>
                      </w:rPr>
                      <w:t>our</w:t>
                    </w:r>
                    <w:r>
                      <w:rPr>
                        <w:color w:val="231F20"/>
                        <w:spacing w:val="4"/>
                        <w:sz w:val="20"/>
                      </w:rPr>
                      <w:t xml:space="preserve"> </w:t>
                    </w:r>
                    <w:r>
                      <w:rPr>
                        <w:color w:val="231F20"/>
                        <w:w w:val="95"/>
                        <w:sz w:val="20"/>
                      </w:rPr>
                      <w:t>insight</w:t>
                    </w:r>
                    <w:r>
                      <w:rPr>
                        <w:color w:val="231F20"/>
                        <w:spacing w:val="5"/>
                        <w:sz w:val="20"/>
                      </w:rPr>
                      <w:t xml:space="preserve"> </w:t>
                    </w:r>
                    <w:r>
                      <w:rPr>
                        <w:color w:val="231F20"/>
                        <w:w w:val="95"/>
                        <w:sz w:val="20"/>
                      </w:rPr>
                      <w:t>and</w:t>
                    </w:r>
                    <w:r>
                      <w:rPr>
                        <w:color w:val="231F20"/>
                        <w:spacing w:val="4"/>
                        <w:sz w:val="20"/>
                      </w:rPr>
                      <w:t xml:space="preserve"> </w:t>
                    </w:r>
                    <w:r>
                      <w:rPr>
                        <w:color w:val="231F20"/>
                        <w:w w:val="95"/>
                        <w:sz w:val="20"/>
                      </w:rPr>
                      <w:t>those</w:t>
                    </w:r>
                    <w:r>
                      <w:rPr>
                        <w:color w:val="231F20"/>
                        <w:spacing w:val="4"/>
                        <w:sz w:val="20"/>
                      </w:rPr>
                      <w:t xml:space="preserve"> </w:t>
                    </w:r>
                    <w:r>
                      <w:rPr>
                        <w:color w:val="231F20"/>
                        <w:w w:val="95"/>
                        <w:sz w:val="20"/>
                      </w:rPr>
                      <w:t>we</w:t>
                    </w:r>
                    <w:r>
                      <w:rPr>
                        <w:color w:val="231F20"/>
                        <w:spacing w:val="4"/>
                        <w:sz w:val="20"/>
                      </w:rPr>
                      <w:t xml:space="preserve"> </w:t>
                    </w:r>
                    <w:r>
                      <w:rPr>
                        <w:color w:val="231F20"/>
                        <w:w w:val="95"/>
                        <w:sz w:val="20"/>
                      </w:rPr>
                      <w:t>employ</w:t>
                    </w:r>
                    <w:r>
                      <w:rPr>
                        <w:color w:val="231F20"/>
                        <w:spacing w:val="4"/>
                        <w:sz w:val="20"/>
                      </w:rPr>
                      <w:t xml:space="preserve"> </w:t>
                    </w:r>
                    <w:r>
                      <w:rPr>
                        <w:color w:val="231F20"/>
                        <w:w w:val="95"/>
                        <w:sz w:val="20"/>
                      </w:rPr>
                      <w:t>and</w:t>
                    </w:r>
                    <w:r>
                      <w:rPr>
                        <w:color w:val="231F20"/>
                        <w:spacing w:val="4"/>
                        <w:sz w:val="20"/>
                      </w:rPr>
                      <w:t xml:space="preserve"> </w:t>
                    </w:r>
                    <w:r>
                      <w:rPr>
                        <w:color w:val="231F20"/>
                        <w:w w:val="95"/>
                        <w:sz w:val="20"/>
                      </w:rPr>
                      <w:t>work</w:t>
                    </w:r>
                    <w:r>
                      <w:rPr>
                        <w:color w:val="231F20"/>
                        <w:spacing w:val="4"/>
                        <w:sz w:val="20"/>
                      </w:rPr>
                      <w:t xml:space="preserve"> </w:t>
                    </w:r>
                    <w:r>
                      <w:rPr>
                        <w:color w:val="231F20"/>
                        <w:spacing w:val="-4"/>
                        <w:w w:val="95"/>
                        <w:sz w:val="20"/>
                      </w:rPr>
                      <w:t>with</w:t>
                    </w:r>
                  </w:p>
                  <w:p w14:paraId="479F5637" w14:textId="77777777" w:rsidR="00C0237D" w:rsidRDefault="00AE45BB">
                    <w:pPr>
                      <w:numPr>
                        <w:ilvl w:val="0"/>
                        <w:numId w:val="13"/>
                      </w:numPr>
                      <w:tabs>
                        <w:tab w:val="left" w:pos="407"/>
                      </w:tabs>
                      <w:spacing w:before="8" w:line="247" w:lineRule="auto"/>
                      <w:ind w:right="992"/>
                      <w:rPr>
                        <w:sz w:val="20"/>
                      </w:rPr>
                    </w:pPr>
                    <w:r>
                      <w:rPr>
                        <w:color w:val="231F20"/>
                        <w:sz w:val="20"/>
                      </w:rPr>
                      <w:t>operate</w:t>
                    </w:r>
                    <w:r>
                      <w:rPr>
                        <w:color w:val="231F20"/>
                        <w:spacing w:val="-7"/>
                        <w:sz w:val="20"/>
                      </w:rPr>
                      <w:t xml:space="preserve"> </w:t>
                    </w:r>
                    <w:r>
                      <w:rPr>
                        <w:color w:val="231F20"/>
                        <w:sz w:val="20"/>
                      </w:rPr>
                      <w:t>a</w:t>
                    </w:r>
                    <w:r>
                      <w:rPr>
                        <w:color w:val="231F20"/>
                        <w:spacing w:val="-7"/>
                        <w:sz w:val="20"/>
                      </w:rPr>
                      <w:t xml:space="preserve"> </w:t>
                    </w:r>
                    <w:r>
                      <w:rPr>
                        <w:color w:val="231F20"/>
                        <w:sz w:val="20"/>
                      </w:rPr>
                      <w:t>well-run,</w:t>
                    </w:r>
                    <w:r>
                      <w:rPr>
                        <w:color w:val="231F20"/>
                        <w:spacing w:val="-7"/>
                        <w:sz w:val="20"/>
                      </w:rPr>
                      <w:t xml:space="preserve"> </w:t>
                    </w:r>
                    <w:r>
                      <w:rPr>
                        <w:color w:val="231F20"/>
                        <w:sz w:val="20"/>
                      </w:rPr>
                      <w:t>well-governed</w:t>
                    </w:r>
                    <w:r>
                      <w:rPr>
                        <w:color w:val="231F20"/>
                        <w:spacing w:val="-7"/>
                        <w:sz w:val="20"/>
                      </w:rPr>
                      <w:t xml:space="preserve"> </w:t>
                    </w:r>
                    <w:r>
                      <w:rPr>
                        <w:color w:val="231F20"/>
                        <w:sz w:val="20"/>
                      </w:rPr>
                      <w:t>and</w:t>
                    </w:r>
                    <w:r>
                      <w:rPr>
                        <w:color w:val="231F20"/>
                        <w:spacing w:val="-7"/>
                        <w:sz w:val="20"/>
                      </w:rPr>
                      <w:t xml:space="preserve"> </w:t>
                    </w:r>
                    <w:r>
                      <w:rPr>
                        <w:color w:val="231F20"/>
                        <w:sz w:val="20"/>
                      </w:rPr>
                      <w:t>effective</w:t>
                    </w:r>
                    <w:r>
                      <w:rPr>
                        <w:color w:val="231F20"/>
                        <w:spacing w:val="-7"/>
                        <w:sz w:val="20"/>
                      </w:rPr>
                      <w:t xml:space="preserve"> </w:t>
                    </w:r>
                    <w:r>
                      <w:rPr>
                        <w:color w:val="231F20"/>
                        <w:sz w:val="20"/>
                      </w:rPr>
                      <w:t>organisation</w:t>
                    </w:r>
                    <w:r>
                      <w:rPr>
                        <w:color w:val="231F20"/>
                        <w:spacing w:val="-7"/>
                        <w:sz w:val="20"/>
                      </w:rPr>
                      <w:t xml:space="preserve"> </w:t>
                    </w:r>
                    <w:r>
                      <w:rPr>
                        <w:color w:val="231F20"/>
                        <w:sz w:val="20"/>
                      </w:rPr>
                      <w:t>that</w:t>
                    </w:r>
                    <w:r>
                      <w:rPr>
                        <w:color w:val="231F20"/>
                        <w:spacing w:val="-7"/>
                        <w:sz w:val="20"/>
                      </w:rPr>
                      <w:t xml:space="preserve"> </w:t>
                    </w:r>
                    <w:r>
                      <w:rPr>
                        <w:color w:val="231F20"/>
                        <w:sz w:val="20"/>
                      </w:rPr>
                      <w:t>is</w:t>
                    </w:r>
                    <w:r>
                      <w:rPr>
                        <w:color w:val="231F20"/>
                        <w:spacing w:val="-7"/>
                        <w:sz w:val="20"/>
                      </w:rPr>
                      <w:t xml:space="preserve"> </w:t>
                    </w:r>
                    <w:r>
                      <w:rPr>
                        <w:color w:val="231F20"/>
                        <w:sz w:val="20"/>
                      </w:rPr>
                      <w:t>seen</w:t>
                    </w:r>
                    <w:r>
                      <w:rPr>
                        <w:color w:val="231F20"/>
                        <w:spacing w:val="-7"/>
                        <w:sz w:val="20"/>
                      </w:rPr>
                      <w:t xml:space="preserve"> </w:t>
                    </w:r>
                    <w:r>
                      <w:rPr>
                        <w:color w:val="231F20"/>
                        <w:sz w:val="20"/>
                      </w:rPr>
                      <w:t>and</w:t>
                    </w:r>
                    <w:r>
                      <w:rPr>
                        <w:color w:val="231F20"/>
                        <w:spacing w:val="-7"/>
                        <w:sz w:val="20"/>
                      </w:rPr>
                      <w:t xml:space="preserve"> </w:t>
                    </w:r>
                    <w:r>
                      <w:rPr>
                        <w:color w:val="231F20"/>
                        <w:sz w:val="20"/>
                      </w:rPr>
                      <w:t>heard</w:t>
                    </w:r>
                    <w:r>
                      <w:rPr>
                        <w:color w:val="231F20"/>
                        <w:spacing w:val="-7"/>
                        <w:sz w:val="20"/>
                      </w:rPr>
                      <w:t xml:space="preserve"> </w:t>
                    </w:r>
                    <w:r>
                      <w:rPr>
                        <w:color w:val="231F20"/>
                        <w:sz w:val="20"/>
                      </w:rPr>
                      <w:t>by</w:t>
                    </w:r>
                    <w:r>
                      <w:rPr>
                        <w:color w:val="231F20"/>
                        <w:spacing w:val="-7"/>
                        <w:sz w:val="20"/>
                      </w:rPr>
                      <w:t xml:space="preserve"> </w:t>
                    </w:r>
                    <w:r>
                      <w:rPr>
                        <w:color w:val="231F20"/>
                        <w:sz w:val="20"/>
                      </w:rPr>
                      <w:t>transport</w:t>
                    </w:r>
                    <w:r>
                      <w:rPr>
                        <w:color w:val="231F20"/>
                        <w:spacing w:val="-7"/>
                        <w:sz w:val="20"/>
                      </w:rPr>
                      <w:t xml:space="preserve"> </w:t>
                    </w:r>
                    <w:r>
                      <w:rPr>
                        <w:color w:val="231F20"/>
                        <w:sz w:val="20"/>
                      </w:rPr>
                      <w:t>users</w:t>
                    </w:r>
                    <w:r>
                      <w:rPr>
                        <w:color w:val="231F20"/>
                        <w:spacing w:val="-7"/>
                        <w:sz w:val="20"/>
                      </w:rPr>
                      <w:t xml:space="preserve"> </w:t>
                    </w:r>
                    <w:r>
                      <w:rPr>
                        <w:color w:val="231F20"/>
                        <w:sz w:val="20"/>
                      </w:rPr>
                      <w:t>and decision makers</w:t>
                    </w:r>
                  </w:p>
                  <w:p w14:paraId="46BB6016" w14:textId="77777777" w:rsidR="00C0237D" w:rsidRDefault="00AE45BB">
                    <w:pPr>
                      <w:numPr>
                        <w:ilvl w:val="0"/>
                        <w:numId w:val="13"/>
                      </w:numPr>
                      <w:tabs>
                        <w:tab w:val="left" w:pos="407"/>
                      </w:tabs>
                      <w:spacing w:before="2"/>
                      <w:rPr>
                        <w:sz w:val="20"/>
                      </w:rPr>
                    </w:pPr>
                    <w:r>
                      <w:rPr>
                        <w:color w:val="231F20"/>
                        <w:sz w:val="20"/>
                      </w:rPr>
                      <w:t>monitor</w:t>
                    </w:r>
                    <w:r>
                      <w:rPr>
                        <w:color w:val="231F20"/>
                        <w:spacing w:val="-9"/>
                        <w:sz w:val="20"/>
                      </w:rPr>
                      <w:t xml:space="preserve"> </w:t>
                    </w:r>
                    <w:r>
                      <w:rPr>
                        <w:color w:val="231F20"/>
                        <w:sz w:val="20"/>
                      </w:rPr>
                      <w:t>the</w:t>
                    </w:r>
                    <w:r>
                      <w:rPr>
                        <w:color w:val="231F20"/>
                        <w:spacing w:val="-9"/>
                        <w:sz w:val="20"/>
                      </w:rPr>
                      <w:t xml:space="preserve"> </w:t>
                    </w:r>
                    <w:r>
                      <w:rPr>
                        <w:color w:val="231F20"/>
                        <w:sz w:val="20"/>
                      </w:rPr>
                      <w:t>impact</w:t>
                    </w:r>
                    <w:r>
                      <w:rPr>
                        <w:color w:val="231F20"/>
                        <w:spacing w:val="-9"/>
                        <w:sz w:val="20"/>
                      </w:rPr>
                      <w:t xml:space="preserve"> </w:t>
                    </w:r>
                    <w:r>
                      <w:rPr>
                        <w:color w:val="231F20"/>
                        <w:sz w:val="20"/>
                      </w:rPr>
                      <w:t>of</w:t>
                    </w:r>
                    <w:r>
                      <w:rPr>
                        <w:color w:val="231F20"/>
                        <w:spacing w:val="-9"/>
                        <w:sz w:val="20"/>
                      </w:rPr>
                      <w:t xml:space="preserve"> </w:t>
                    </w:r>
                    <w:r>
                      <w:rPr>
                        <w:color w:val="231F20"/>
                        <w:sz w:val="20"/>
                      </w:rPr>
                      <w:t>the</w:t>
                    </w:r>
                    <w:r>
                      <w:rPr>
                        <w:color w:val="231F20"/>
                        <w:spacing w:val="-9"/>
                        <w:sz w:val="20"/>
                      </w:rPr>
                      <w:t xml:space="preserve"> </w:t>
                    </w:r>
                    <w:r>
                      <w:rPr>
                        <w:color w:val="231F20"/>
                        <w:sz w:val="20"/>
                      </w:rPr>
                      <w:t>Covid-19</w:t>
                    </w:r>
                    <w:r>
                      <w:rPr>
                        <w:color w:val="231F20"/>
                        <w:spacing w:val="-9"/>
                        <w:sz w:val="20"/>
                      </w:rPr>
                      <w:t xml:space="preserve"> </w:t>
                    </w:r>
                    <w:r>
                      <w:rPr>
                        <w:color w:val="231F20"/>
                        <w:sz w:val="20"/>
                      </w:rPr>
                      <w:t>pandemic</w:t>
                    </w:r>
                    <w:r>
                      <w:rPr>
                        <w:color w:val="231F20"/>
                        <w:spacing w:val="-9"/>
                        <w:sz w:val="20"/>
                      </w:rPr>
                      <w:t xml:space="preserve"> </w:t>
                    </w:r>
                    <w:r>
                      <w:rPr>
                        <w:color w:val="231F20"/>
                        <w:sz w:val="20"/>
                      </w:rPr>
                      <w:t>and</w:t>
                    </w:r>
                    <w:r>
                      <w:rPr>
                        <w:color w:val="231F20"/>
                        <w:spacing w:val="-8"/>
                        <w:sz w:val="20"/>
                      </w:rPr>
                      <w:t xml:space="preserve"> </w:t>
                    </w:r>
                    <w:r>
                      <w:rPr>
                        <w:color w:val="231F20"/>
                        <w:sz w:val="20"/>
                      </w:rPr>
                      <w:t>its</w:t>
                    </w:r>
                    <w:r>
                      <w:rPr>
                        <w:color w:val="231F20"/>
                        <w:spacing w:val="-9"/>
                        <w:sz w:val="20"/>
                      </w:rPr>
                      <w:t xml:space="preserve"> </w:t>
                    </w:r>
                    <w:r>
                      <w:rPr>
                        <w:color w:val="231F20"/>
                        <w:sz w:val="20"/>
                      </w:rPr>
                      <w:t>impact</w:t>
                    </w:r>
                    <w:r>
                      <w:rPr>
                        <w:color w:val="231F20"/>
                        <w:spacing w:val="-9"/>
                        <w:sz w:val="20"/>
                      </w:rPr>
                      <w:t xml:space="preserve"> </w:t>
                    </w:r>
                    <w:r>
                      <w:rPr>
                        <w:color w:val="231F20"/>
                        <w:sz w:val="20"/>
                      </w:rPr>
                      <w:t>on</w:t>
                    </w:r>
                    <w:r>
                      <w:rPr>
                        <w:color w:val="231F20"/>
                        <w:spacing w:val="-9"/>
                        <w:sz w:val="20"/>
                      </w:rPr>
                      <w:t xml:space="preserve"> </w:t>
                    </w:r>
                    <w:r>
                      <w:rPr>
                        <w:color w:val="231F20"/>
                        <w:sz w:val="20"/>
                      </w:rPr>
                      <w:t>transport</w:t>
                    </w:r>
                    <w:r>
                      <w:rPr>
                        <w:color w:val="231F20"/>
                        <w:spacing w:val="-9"/>
                        <w:sz w:val="20"/>
                      </w:rPr>
                      <w:t xml:space="preserve"> </w:t>
                    </w:r>
                    <w:r>
                      <w:rPr>
                        <w:color w:val="231F20"/>
                        <w:sz w:val="20"/>
                      </w:rPr>
                      <w:t>users</w:t>
                    </w:r>
                    <w:r>
                      <w:rPr>
                        <w:color w:val="231F20"/>
                        <w:spacing w:val="-9"/>
                        <w:sz w:val="20"/>
                      </w:rPr>
                      <w:t xml:space="preserve"> </w:t>
                    </w:r>
                    <w:r>
                      <w:rPr>
                        <w:color w:val="231F20"/>
                        <w:sz w:val="20"/>
                      </w:rPr>
                      <w:t>and</w:t>
                    </w:r>
                    <w:r>
                      <w:rPr>
                        <w:color w:val="231F20"/>
                        <w:spacing w:val="-9"/>
                        <w:sz w:val="20"/>
                      </w:rPr>
                      <w:t xml:space="preserve"> </w:t>
                    </w:r>
                    <w:r>
                      <w:rPr>
                        <w:color w:val="231F20"/>
                        <w:sz w:val="20"/>
                      </w:rPr>
                      <w:t>the</w:t>
                    </w:r>
                    <w:r>
                      <w:rPr>
                        <w:color w:val="231F20"/>
                        <w:spacing w:val="-9"/>
                        <w:sz w:val="20"/>
                      </w:rPr>
                      <w:t xml:space="preserve"> </w:t>
                    </w:r>
                    <w:r>
                      <w:rPr>
                        <w:color w:val="231F20"/>
                        <w:sz w:val="20"/>
                      </w:rPr>
                      <w:t>organisation</w:t>
                    </w:r>
                    <w:r>
                      <w:rPr>
                        <w:color w:val="231F20"/>
                        <w:spacing w:val="-8"/>
                        <w:sz w:val="20"/>
                      </w:rPr>
                      <w:t xml:space="preserve"> </w:t>
                    </w:r>
                    <w:r>
                      <w:rPr>
                        <w:color w:val="231F20"/>
                        <w:sz w:val="20"/>
                      </w:rPr>
                      <w:t>as</w:t>
                    </w:r>
                    <w:r>
                      <w:rPr>
                        <w:color w:val="231F20"/>
                        <w:spacing w:val="-9"/>
                        <w:sz w:val="20"/>
                      </w:rPr>
                      <w:t xml:space="preserve"> </w:t>
                    </w:r>
                    <w:r>
                      <w:rPr>
                        <w:color w:val="231F20"/>
                        <w:spacing w:val="-2"/>
                        <w:sz w:val="20"/>
                      </w:rPr>
                      <w:t>necessary.</w:t>
                    </w:r>
                  </w:p>
                </w:txbxContent>
              </v:textbox>
            </v:shape>
            <w10:wrap anchorx="page" anchory="page"/>
          </v:group>
        </w:pict>
      </w:r>
    </w:p>
    <w:p w14:paraId="55D09E9D" w14:textId="77777777" w:rsidR="00C0237D" w:rsidRDefault="00C0237D">
      <w:pPr>
        <w:pStyle w:val="BodyText"/>
      </w:pPr>
    </w:p>
    <w:p w14:paraId="3F61DFDD" w14:textId="77777777" w:rsidR="00C0237D" w:rsidRDefault="00C0237D">
      <w:pPr>
        <w:pStyle w:val="BodyText"/>
      </w:pPr>
    </w:p>
    <w:p w14:paraId="28D5F5F5" w14:textId="77777777" w:rsidR="00C0237D" w:rsidRDefault="00C0237D">
      <w:pPr>
        <w:pStyle w:val="BodyText"/>
      </w:pPr>
    </w:p>
    <w:p w14:paraId="33497539" w14:textId="77777777" w:rsidR="00C0237D" w:rsidRDefault="00C0237D">
      <w:pPr>
        <w:pStyle w:val="BodyText"/>
        <w:spacing w:before="5"/>
        <w:rPr>
          <w:sz w:val="16"/>
        </w:rPr>
      </w:pPr>
    </w:p>
    <w:tbl>
      <w:tblPr>
        <w:tblW w:w="0" w:type="auto"/>
        <w:tblInd w:w="973" w:type="dxa"/>
        <w:tblLayout w:type="fixed"/>
        <w:tblCellMar>
          <w:left w:w="0" w:type="dxa"/>
          <w:right w:w="0" w:type="dxa"/>
        </w:tblCellMar>
        <w:tblLook w:val="01E0" w:firstRow="1" w:lastRow="1" w:firstColumn="1" w:lastColumn="1" w:noHBand="0" w:noVBand="0"/>
      </w:tblPr>
      <w:tblGrid>
        <w:gridCol w:w="4975"/>
        <w:gridCol w:w="4937"/>
      </w:tblGrid>
      <w:tr w:rsidR="00C0237D" w14:paraId="665A853B" w14:textId="77777777">
        <w:trPr>
          <w:trHeight w:val="376"/>
        </w:trPr>
        <w:tc>
          <w:tcPr>
            <w:tcW w:w="9912" w:type="dxa"/>
            <w:gridSpan w:val="2"/>
            <w:tcBorders>
              <w:top w:val="single" w:sz="4" w:space="0" w:color="ADAFB2"/>
              <w:left w:val="single" w:sz="4" w:space="0" w:color="ADAFB2"/>
              <w:right w:val="single" w:sz="4" w:space="0" w:color="ADAFB2"/>
            </w:tcBorders>
          </w:tcPr>
          <w:p w14:paraId="2422CE8C" w14:textId="77777777" w:rsidR="00C0237D" w:rsidRDefault="00AE45BB">
            <w:pPr>
              <w:pStyle w:val="TableParagraph"/>
              <w:spacing w:before="75"/>
              <w:ind w:left="2954" w:right="2945"/>
              <w:rPr>
                <w:rFonts w:ascii="Trebuchet MS"/>
                <w:b/>
                <w:sz w:val="20"/>
              </w:rPr>
            </w:pPr>
            <w:r>
              <w:rPr>
                <w:rFonts w:ascii="Trebuchet MS"/>
                <w:b/>
                <w:color w:val="231F20"/>
                <w:w w:val="95"/>
                <w:sz w:val="20"/>
              </w:rPr>
              <w:t>Overarching</w:t>
            </w:r>
            <w:r>
              <w:rPr>
                <w:rFonts w:ascii="Trebuchet MS"/>
                <w:b/>
                <w:color w:val="231F20"/>
                <w:spacing w:val="7"/>
                <w:sz w:val="20"/>
              </w:rPr>
              <w:t xml:space="preserve"> </w:t>
            </w:r>
            <w:r>
              <w:rPr>
                <w:rFonts w:ascii="Trebuchet MS"/>
                <w:b/>
                <w:color w:val="231F20"/>
                <w:w w:val="95"/>
                <w:sz w:val="20"/>
              </w:rPr>
              <w:t>theme:</w:t>
            </w:r>
            <w:r>
              <w:rPr>
                <w:rFonts w:ascii="Trebuchet MS"/>
                <w:b/>
                <w:color w:val="231F20"/>
                <w:spacing w:val="7"/>
                <w:sz w:val="20"/>
              </w:rPr>
              <w:t xml:space="preserve"> </w:t>
            </w:r>
            <w:r>
              <w:rPr>
                <w:rFonts w:ascii="Trebuchet MS"/>
                <w:b/>
                <w:color w:val="ED1C24"/>
                <w:w w:val="95"/>
                <w:sz w:val="20"/>
              </w:rPr>
              <w:t>decarbonising</w:t>
            </w:r>
            <w:r>
              <w:rPr>
                <w:rFonts w:ascii="Trebuchet MS"/>
                <w:b/>
                <w:color w:val="ED1C24"/>
                <w:spacing w:val="7"/>
                <w:sz w:val="20"/>
              </w:rPr>
              <w:t xml:space="preserve"> </w:t>
            </w:r>
            <w:r>
              <w:rPr>
                <w:rFonts w:ascii="Trebuchet MS"/>
                <w:b/>
                <w:color w:val="ED1C24"/>
                <w:spacing w:val="-2"/>
                <w:w w:val="95"/>
                <w:sz w:val="20"/>
              </w:rPr>
              <w:t>transport</w:t>
            </w:r>
          </w:p>
        </w:tc>
      </w:tr>
      <w:tr w:rsidR="00C0237D" w14:paraId="4FCAC3B6" w14:textId="77777777">
        <w:trPr>
          <w:trHeight w:val="381"/>
        </w:trPr>
        <w:tc>
          <w:tcPr>
            <w:tcW w:w="4975" w:type="dxa"/>
            <w:tcBorders>
              <w:right w:val="single" w:sz="4" w:space="0" w:color="FFFFFF"/>
            </w:tcBorders>
            <w:shd w:val="clear" w:color="auto" w:fill="808285"/>
          </w:tcPr>
          <w:p w14:paraId="39B6275D" w14:textId="77777777" w:rsidR="00C0237D" w:rsidRDefault="00AE45BB">
            <w:pPr>
              <w:pStyle w:val="TableParagraph"/>
              <w:ind w:left="1972" w:right="1963"/>
              <w:rPr>
                <w:rFonts w:ascii="Trebuchet MS"/>
                <w:b/>
                <w:sz w:val="20"/>
              </w:rPr>
            </w:pPr>
            <w:r>
              <w:rPr>
                <w:rFonts w:ascii="Trebuchet MS"/>
                <w:b/>
                <w:color w:val="FFFFFF"/>
                <w:sz w:val="20"/>
              </w:rPr>
              <w:t>Outcome</w:t>
            </w:r>
            <w:r>
              <w:rPr>
                <w:rFonts w:ascii="Trebuchet MS"/>
                <w:b/>
                <w:color w:val="FFFFFF"/>
                <w:spacing w:val="-14"/>
                <w:sz w:val="20"/>
              </w:rPr>
              <w:t xml:space="preserve"> </w:t>
            </w:r>
            <w:r>
              <w:rPr>
                <w:rFonts w:ascii="Trebuchet MS"/>
                <w:b/>
                <w:color w:val="FFFFFF"/>
                <w:spacing w:val="-10"/>
                <w:sz w:val="20"/>
              </w:rPr>
              <w:t>1</w:t>
            </w:r>
          </w:p>
        </w:tc>
        <w:tc>
          <w:tcPr>
            <w:tcW w:w="4937" w:type="dxa"/>
            <w:tcBorders>
              <w:left w:val="single" w:sz="4" w:space="0" w:color="FFFFFF"/>
            </w:tcBorders>
            <w:shd w:val="clear" w:color="auto" w:fill="808285"/>
          </w:tcPr>
          <w:p w14:paraId="1C10E916" w14:textId="77777777" w:rsidR="00C0237D" w:rsidRDefault="00AE45BB">
            <w:pPr>
              <w:pStyle w:val="TableParagraph"/>
              <w:ind w:right="1944"/>
              <w:rPr>
                <w:rFonts w:ascii="Trebuchet MS"/>
                <w:b/>
                <w:sz w:val="20"/>
              </w:rPr>
            </w:pPr>
            <w:r>
              <w:rPr>
                <w:rFonts w:ascii="Trebuchet MS"/>
                <w:b/>
                <w:color w:val="FFFFFF"/>
                <w:sz w:val="20"/>
              </w:rPr>
              <w:t>Outcome</w:t>
            </w:r>
            <w:r>
              <w:rPr>
                <w:rFonts w:ascii="Trebuchet MS"/>
                <w:b/>
                <w:color w:val="FFFFFF"/>
                <w:spacing w:val="-14"/>
                <w:sz w:val="20"/>
              </w:rPr>
              <w:t xml:space="preserve"> </w:t>
            </w:r>
            <w:r>
              <w:rPr>
                <w:rFonts w:ascii="Trebuchet MS"/>
                <w:b/>
                <w:color w:val="FFFFFF"/>
                <w:spacing w:val="-10"/>
                <w:sz w:val="20"/>
              </w:rPr>
              <w:t>2</w:t>
            </w:r>
          </w:p>
        </w:tc>
      </w:tr>
      <w:tr w:rsidR="00C0237D" w14:paraId="43D6D67F" w14:textId="77777777">
        <w:trPr>
          <w:trHeight w:val="619"/>
        </w:trPr>
        <w:tc>
          <w:tcPr>
            <w:tcW w:w="4975" w:type="dxa"/>
            <w:tcBorders>
              <w:left w:val="single" w:sz="4" w:space="0" w:color="ADAFB2"/>
              <w:right w:val="single" w:sz="4" w:space="0" w:color="ADAFB2"/>
            </w:tcBorders>
          </w:tcPr>
          <w:p w14:paraId="30C30B57" w14:textId="77777777" w:rsidR="00C0237D" w:rsidRDefault="00AE45BB">
            <w:pPr>
              <w:pStyle w:val="TableParagraph"/>
              <w:spacing w:line="247" w:lineRule="auto"/>
              <w:ind w:left="1357" w:right="572" w:hanging="334"/>
              <w:jc w:val="left"/>
              <w:rPr>
                <w:sz w:val="20"/>
              </w:rPr>
            </w:pPr>
            <w:r>
              <w:rPr>
                <w:color w:val="ED1C24"/>
                <w:spacing w:val="-2"/>
                <w:w w:val="105"/>
                <w:sz w:val="20"/>
              </w:rPr>
              <w:t>Transport</w:t>
            </w:r>
            <w:r>
              <w:rPr>
                <w:color w:val="ED1C24"/>
                <w:spacing w:val="-4"/>
                <w:w w:val="105"/>
                <w:sz w:val="20"/>
              </w:rPr>
              <w:t xml:space="preserve"> </w:t>
            </w:r>
            <w:r>
              <w:rPr>
                <w:color w:val="ED1C24"/>
                <w:spacing w:val="-2"/>
                <w:w w:val="105"/>
                <w:sz w:val="20"/>
              </w:rPr>
              <w:t>decarbonisation</w:t>
            </w:r>
            <w:r>
              <w:rPr>
                <w:color w:val="ED1C24"/>
                <w:spacing w:val="-3"/>
                <w:w w:val="105"/>
                <w:sz w:val="20"/>
              </w:rPr>
              <w:t xml:space="preserve"> </w:t>
            </w:r>
            <w:r>
              <w:rPr>
                <w:color w:val="ED1C24"/>
                <w:spacing w:val="-2"/>
                <w:w w:val="105"/>
                <w:sz w:val="20"/>
              </w:rPr>
              <w:t xml:space="preserve">policies </w:t>
            </w:r>
            <w:r>
              <w:rPr>
                <w:color w:val="ED1C24"/>
                <w:w w:val="105"/>
                <w:sz w:val="20"/>
              </w:rPr>
              <w:t>taking account of the user.</w:t>
            </w:r>
          </w:p>
        </w:tc>
        <w:tc>
          <w:tcPr>
            <w:tcW w:w="4937" w:type="dxa"/>
            <w:tcBorders>
              <w:left w:val="single" w:sz="4" w:space="0" w:color="ADAFB2"/>
              <w:right w:val="single" w:sz="4" w:space="0" w:color="ADAFB2"/>
            </w:tcBorders>
          </w:tcPr>
          <w:p w14:paraId="4596C380" w14:textId="77777777" w:rsidR="00C0237D" w:rsidRDefault="00AE45BB">
            <w:pPr>
              <w:pStyle w:val="TableParagraph"/>
              <w:spacing w:line="247" w:lineRule="auto"/>
              <w:ind w:left="345" w:firstLine="338"/>
              <w:jc w:val="left"/>
              <w:rPr>
                <w:sz w:val="20"/>
              </w:rPr>
            </w:pPr>
            <w:r>
              <w:rPr>
                <w:color w:val="ED1C24"/>
                <w:w w:val="105"/>
                <w:sz w:val="20"/>
              </w:rPr>
              <w:t>Rail - improved passenger experience and increased</w:t>
            </w:r>
            <w:r>
              <w:rPr>
                <w:color w:val="ED1C24"/>
                <w:spacing w:val="-15"/>
                <w:w w:val="105"/>
                <w:sz w:val="20"/>
              </w:rPr>
              <w:t xml:space="preserve"> </w:t>
            </w:r>
            <w:r>
              <w:rPr>
                <w:color w:val="ED1C24"/>
                <w:w w:val="105"/>
                <w:sz w:val="20"/>
              </w:rPr>
              <w:t>use,</w:t>
            </w:r>
            <w:r>
              <w:rPr>
                <w:color w:val="ED1C24"/>
                <w:spacing w:val="-15"/>
                <w:w w:val="105"/>
                <w:sz w:val="20"/>
              </w:rPr>
              <w:t xml:space="preserve"> </w:t>
            </w:r>
            <w:r>
              <w:rPr>
                <w:color w:val="ED1C24"/>
                <w:w w:val="105"/>
                <w:sz w:val="20"/>
              </w:rPr>
              <w:t>particularly</w:t>
            </w:r>
            <w:r>
              <w:rPr>
                <w:color w:val="ED1C24"/>
                <w:spacing w:val="-14"/>
                <w:w w:val="105"/>
                <w:sz w:val="20"/>
              </w:rPr>
              <w:t xml:space="preserve"> </w:t>
            </w:r>
            <w:r>
              <w:rPr>
                <w:color w:val="ED1C24"/>
                <w:w w:val="105"/>
                <w:sz w:val="20"/>
              </w:rPr>
              <w:t>arising</w:t>
            </w:r>
            <w:r>
              <w:rPr>
                <w:color w:val="ED1C24"/>
                <w:spacing w:val="-15"/>
                <w:w w:val="105"/>
                <w:sz w:val="20"/>
              </w:rPr>
              <w:t xml:space="preserve"> </w:t>
            </w:r>
            <w:r>
              <w:rPr>
                <w:color w:val="ED1C24"/>
                <w:w w:val="105"/>
                <w:sz w:val="20"/>
              </w:rPr>
              <w:t>from</w:t>
            </w:r>
            <w:r>
              <w:rPr>
                <w:color w:val="ED1C24"/>
                <w:spacing w:val="-14"/>
                <w:w w:val="105"/>
                <w:sz w:val="20"/>
              </w:rPr>
              <w:t xml:space="preserve"> </w:t>
            </w:r>
            <w:r>
              <w:rPr>
                <w:color w:val="ED1C24"/>
                <w:w w:val="105"/>
                <w:sz w:val="20"/>
              </w:rPr>
              <w:t>rail</w:t>
            </w:r>
            <w:r>
              <w:rPr>
                <w:color w:val="ED1C24"/>
                <w:spacing w:val="-15"/>
                <w:w w:val="105"/>
                <w:sz w:val="20"/>
              </w:rPr>
              <w:t xml:space="preserve"> </w:t>
            </w:r>
            <w:r>
              <w:rPr>
                <w:color w:val="ED1C24"/>
                <w:w w:val="105"/>
                <w:sz w:val="20"/>
              </w:rPr>
              <w:t>reform.</w:t>
            </w:r>
          </w:p>
        </w:tc>
      </w:tr>
      <w:tr w:rsidR="00C0237D" w14:paraId="2B639860" w14:textId="77777777">
        <w:trPr>
          <w:trHeight w:val="381"/>
        </w:trPr>
        <w:tc>
          <w:tcPr>
            <w:tcW w:w="4975" w:type="dxa"/>
            <w:tcBorders>
              <w:right w:val="single" w:sz="4" w:space="0" w:color="FFFFFF"/>
            </w:tcBorders>
            <w:shd w:val="clear" w:color="auto" w:fill="808285"/>
          </w:tcPr>
          <w:p w14:paraId="23EFAD8A" w14:textId="77777777" w:rsidR="00C0237D" w:rsidRDefault="00AE45BB">
            <w:pPr>
              <w:pStyle w:val="TableParagraph"/>
              <w:ind w:left="1972" w:right="1963"/>
              <w:rPr>
                <w:rFonts w:ascii="Trebuchet MS"/>
                <w:b/>
                <w:sz w:val="20"/>
              </w:rPr>
            </w:pPr>
            <w:r>
              <w:rPr>
                <w:rFonts w:ascii="Trebuchet MS"/>
                <w:b/>
                <w:color w:val="FFFFFF"/>
                <w:sz w:val="20"/>
              </w:rPr>
              <w:t>Outcome</w:t>
            </w:r>
            <w:r>
              <w:rPr>
                <w:rFonts w:ascii="Trebuchet MS"/>
                <w:b/>
                <w:color w:val="FFFFFF"/>
                <w:spacing w:val="-14"/>
                <w:sz w:val="20"/>
              </w:rPr>
              <w:t xml:space="preserve"> </w:t>
            </w:r>
            <w:r>
              <w:rPr>
                <w:rFonts w:ascii="Trebuchet MS"/>
                <w:b/>
                <w:color w:val="FFFFFF"/>
                <w:spacing w:val="-10"/>
                <w:sz w:val="20"/>
              </w:rPr>
              <w:t>3</w:t>
            </w:r>
          </w:p>
        </w:tc>
        <w:tc>
          <w:tcPr>
            <w:tcW w:w="4937" w:type="dxa"/>
            <w:tcBorders>
              <w:left w:val="single" w:sz="4" w:space="0" w:color="FFFFFF"/>
            </w:tcBorders>
            <w:shd w:val="clear" w:color="auto" w:fill="808285"/>
          </w:tcPr>
          <w:p w14:paraId="3CE15416" w14:textId="77777777" w:rsidR="00C0237D" w:rsidRDefault="00AE45BB">
            <w:pPr>
              <w:pStyle w:val="TableParagraph"/>
              <w:ind w:right="1944"/>
              <w:rPr>
                <w:rFonts w:ascii="Trebuchet MS"/>
                <w:b/>
                <w:sz w:val="20"/>
              </w:rPr>
            </w:pPr>
            <w:r>
              <w:rPr>
                <w:rFonts w:ascii="Trebuchet MS"/>
                <w:b/>
                <w:color w:val="FFFFFF"/>
                <w:sz w:val="20"/>
              </w:rPr>
              <w:t>Outcome</w:t>
            </w:r>
            <w:r>
              <w:rPr>
                <w:rFonts w:ascii="Trebuchet MS"/>
                <w:b/>
                <w:color w:val="FFFFFF"/>
                <w:spacing w:val="-14"/>
                <w:sz w:val="20"/>
              </w:rPr>
              <w:t xml:space="preserve"> </w:t>
            </w:r>
            <w:r>
              <w:rPr>
                <w:rFonts w:ascii="Trebuchet MS"/>
                <w:b/>
                <w:color w:val="FFFFFF"/>
                <w:spacing w:val="-10"/>
                <w:sz w:val="20"/>
              </w:rPr>
              <w:t>4</w:t>
            </w:r>
          </w:p>
        </w:tc>
      </w:tr>
      <w:tr w:rsidR="00C0237D" w14:paraId="01E7F585" w14:textId="77777777">
        <w:trPr>
          <w:trHeight w:val="676"/>
        </w:trPr>
        <w:tc>
          <w:tcPr>
            <w:tcW w:w="4975" w:type="dxa"/>
            <w:tcBorders>
              <w:left w:val="single" w:sz="4" w:space="0" w:color="ADAFB2"/>
              <w:right w:val="single" w:sz="4" w:space="0" w:color="ADAFB2"/>
            </w:tcBorders>
          </w:tcPr>
          <w:p w14:paraId="26D9602F" w14:textId="77777777" w:rsidR="00C0237D" w:rsidRDefault="00AE45BB">
            <w:pPr>
              <w:pStyle w:val="TableParagraph"/>
              <w:spacing w:line="247" w:lineRule="auto"/>
              <w:ind w:left="333" w:right="0" w:firstLine="359"/>
              <w:jc w:val="left"/>
              <w:rPr>
                <w:sz w:val="20"/>
              </w:rPr>
            </w:pPr>
            <w:r>
              <w:rPr>
                <w:color w:val="ED1C24"/>
                <w:w w:val="105"/>
                <w:sz w:val="20"/>
              </w:rPr>
              <w:t>Bus - improved passenger experience and increased</w:t>
            </w:r>
            <w:r>
              <w:rPr>
                <w:color w:val="ED1C24"/>
                <w:spacing w:val="-9"/>
                <w:w w:val="105"/>
                <w:sz w:val="20"/>
              </w:rPr>
              <w:t xml:space="preserve"> </w:t>
            </w:r>
            <w:r>
              <w:rPr>
                <w:color w:val="ED1C24"/>
                <w:w w:val="105"/>
                <w:sz w:val="20"/>
              </w:rPr>
              <w:t>use,</w:t>
            </w:r>
            <w:r>
              <w:rPr>
                <w:color w:val="ED1C24"/>
                <w:spacing w:val="-9"/>
                <w:w w:val="105"/>
                <w:sz w:val="20"/>
              </w:rPr>
              <w:t xml:space="preserve"> </w:t>
            </w:r>
            <w:r>
              <w:rPr>
                <w:color w:val="ED1C24"/>
                <w:w w:val="105"/>
                <w:sz w:val="20"/>
              </w:rPr>
              <w:t>particularly</w:t>
            </w:r>
            <w:r>
              <w:rPr>
                <w:color w:val="ED1C24"/>
                <w:spacing w:val="-9"/>
                <w:w w:val="105"/>
                <w:sz w:val="20"/>
              </w:rPr>
              <w:t xml:space="preserve"> </w:t>
            </w:r>
            <w:r>
              <w:rPr>
                <w:color w:val="ED1C24"/>
                <w:w w:val="105"/>
                <w:sz w:val="20"/>
              </w:rPr>
              <w:t>arising</w:t>
            </w:r>
            <w:r>
              <w:rPr>
                <w:color w:val="ED1C24"/>
                <w:spacing w:val="-9"/>
                <w:w w:val="105"/>
                <w:sz w:val="20"/>
              </w:rPr>
              <w:t xml:space="preserve"> </w:t>
            </w:r>
            <w:r>
              <w:rPr>
                <w:color w:val="ED1C24"/>
                <w:w w:val="105"/>
                <w:sz w:val="20"/>
              </w:rPr>
              <w:t>from</w:t>
            </w:r>
            <w:r>
              <w:rPr>
                <w:color w:val="ED1C24"/>
                <w:spacing w:val="-9"/>
                <w:w w:val="105"/>
                <w:sz w:val="20"/>
              </w:rPr>
              <w:t xml:space="preserve"> </w:t>
            </w:r>
            <w:r>
              <w:rPr>
                <w:color w:val="ED1C24"/>
                <w:w w:val="105"/>
                <w:sz w:val="20"/>
              </w:rPr>
              <w:t>bus</w:t>
            </w:r>
            <w:r>
              <w:rPr>
                <w:color w:val="ED1C24"/>
                <w:spacing w:val="-9"/>
                <w:w w:val="105"/>
                <w:sz w:val="20"/>
              </w:rPr>
              <w:t xml:space="preserve"> </w:t>
            </w:r>
            <w:r>
              <w:rPr>
                <w:color w:val="ED1C24"/>
                <w:w w:val="105"/>
                <w:sz w:val="20"/>
              </w:rPr>
              <w:t>reform.</w:t>
            </w:r>
          </w:p>
        </w:tc>
        <w:tc>
          <w:tcPr>
            <w:tcW w:w="4937" w:type="dxa"/>
            <w:tcBorders>
              <w:left w:val="single" w:sz="4" w:space="0" w:color="ADAFB2"/>
              <w:right w:val="single" w:sz="4" w:space="0" w:color="ADAFB2"/>
            </w:tcBorders>
          </w:tcPr>
          <w:p w14:paraId="7C4BC596" w14:textId="77777777" w:rsidR="00C0237D" w:rsidRDefault="00AE45BB">
            <w:pPr>
              <w:pStyle w:val="TableParagraph"/>
              <w:spacing w:line="247" w:lineRule="auto"/>
              <w:ind w:left="993" w:hanging="151"/>
              <w:jc w:val="left"/>
              <w:rPr>
                <w:sz w:val="20"/>
              </w:rPr>
            </w:pPr>
            <w:r>
              <w:rPr>
                <w:color w:val="ED1C24"/>
                <w:sz w:val="20"/>
              </w:rPr>
              <w:t xml:space="preserve">A more reliable strategic road network </w:t>
            </w:r>
            <w:r>
              <w:rPr>
                <w:color w:val="ED1C24"/>
                <w:w w:val="105"/>
                <w:sz w:val="20"/>
              </w:rPr>
              <w:t>improving satisfaction for its users.</w:t>
            </w:r>
          </w:p>
        </w:tc>
      </w:tr>
    </w:tbl>
    <w:p w14:paraId="3AC2A3B1" w14:textId="77777777" w:rsidR="00C0237D" w:rsidRDefault="00C0237D">
      <w:pPr>
        <w:spacing w:line="247" w:lineRule="auto"/>
        <w:rPr>
          <w:sz w:val="20"/>
        </w:rPr>
        <w:sectPr w:rsidR="00C0237D">
          <w:type w:val="continuous"/>
          <w:pgSz w:w="11910" w:h="16840"/>
          <w:pgMar w:top="700" w:right="460" w:bottom="280" w:left="460" w:header="0" w:footer="798" w:gutter="0"/>
          <w:cols w:space="720"/>
        </w:sectPr>
      </w:pPr>
    </w:p>
    <w:p w14:paraId="580E95DE" w14:textId="77777777" w:rsidR="00C0237D" w:rsidRDefault="00C0237D">
      <w:pPr>
        <w:pStyle w:val="BodyText"/>
        <w:spacing w:before="9"/>
        <w:rPr>
          <w:sz w:val="19"/>
        </w:rPr>
      </w:pPr>
    </w:p>
    <w:p w14:paraId="42984AF4" w14:textId="77777777" w:rsidR="00C0237D" w:rsidRDefault="00AE45BB">
      <w:pPr>
        <w:pStyle w:val="Heading1"/>
        <w:numPr>
          <w:ilvl w:val="0"/>
          <w:numId w:val="15"/>
        </w:numPr>
        <w:tabs>
          <w:tab w:val="left" w:pos="602"/>
        </w:tabs>
        <w:spacing w:before="113"/>
        <w:ind w:left="601" w:hanging="496"/>
        <w:jc w:val="left"/>
      </w:pPr>
      <w:r>
        <w:rPr>
          <w:color w:val="ED1C24"/>
          <w:w w:val="95"/>
        </w:rPr>
        <w:t>Our</w:t>
      </w:r>
      <w:r>
        <w:rPr>
          <w:color w:val="ED1C24"/>
          <w:spacing w:val="-1"/>
        </w:rPr>
        <w:t xml:space="preserve"> </w:t>
      </w:r>
      <w:r>
        <w:rPr>
          <w:color w:val="ED1C24"/>
          <w:w w:val="95"/>
        </w:rPr>
        <w:t>outcomes</w:t>
      </w:r>
      <w:r>
        <w:rPr>
          <w:color w:val="ED1C24"/>
          <w:spacing w:val="-1"/>
        </w:rPr>
        <w:t xml:space="preserve"> </w:t>
      </w:r>
      <w:r>
        <w:rPr>
          <w:color w:val="ED1C24"/>
          <w:w w:val="95"/>
        </w:rPr>
        <w:t>for</w:t>
      </w:r>
      <w:r>
        <w:rPr>
          <w:color w:val="ED1C24"/>
        </w:rPr>
        <w:t xml:space="preserve"> </w:t>
      </w:r>
      <w:r>
        <w:rPr>
          <w:color w:val="ED1C24"/>
          <w:w w:val="95"/>
        </w:rPr>
        <w:t>2022-</w:t>
      </w:r>
      <w:r>
        <w:rPr>
          <w:color w:val="ED1C24"/>
          <w:spacing w:val="-5"/>
          <w:w w:val="95"/>
        </w:rPr>
        <w:t>23</w:t>
      </w:r>
    </w:p>
    <w:p w14:paraId="67803C4B" w14:textId="77777777" w:rsidR="00C0237D" w:rsidRDefault="00AE45BB">
      <w:pPr>
        <w:pStyle w:val="Heading2"/>
        <w:spacing w:before="398"/>
      </w:pPr>
      <w:r>
        <w:rPr>
          <w:color w:val="ED1C24"/>
          <w:w w:val="95"/>
        </w:rPr>
        <w:t>Outcome</w:t>
      </w:r>
      <w:r>
        <w:rPr>
          <w:color w:val="ED1C24"/>
          <w:spacing w:val="-2"/>
        </w:rPr>
        <w:t xml:space="preserve"> </w:t>
      </w:r>
      <w:r>
        <w:rPr>
          <w:color w:val="ED1C24"/>
          <w:w w:val="95"/>
        </w:rPr>
        <w:t>1:</w:t>
      </w:r>
      <w:r>
        <w:rPr>
          <w:color w:val="ED1C24"/>
          <w:spacing w:val="-1"/>
        </w:rPr>
        <w:t xml:space="preserve"> </w:t>
      </w:r>
      <w:r>
        <w:rPr>
          <w:color w:val="231F20"/>
          <w:w w:val="95"/>
        </w:rPr>
        <w:t>transport</w:t>
      </w:r>
      <w:r>
        <w:rPr>
          <w:color w:val="231F20"/>
          <w:spacing w:val="-2"/>
        </w:rPr>
        <w:t xml:space="preserve"> </w:t>
      </w:r>
      <w:r>
        <w:rPr>
          <w:color w:val="231F20"/>
          <w:w w:val="95"/>
        </w:rPr>
        <w:t>decarbonisation</w:t>
      </w:r>
      <w:r>
        <w:rPr>
          <w:color w:val="231F20"/>
          <w:spacing w:val="-1"/>
        </w:rPr>
        <w:t xml:space="preserve"> </w:t>
      </w:r>
      <w:r>
        <w:rPr>
          <w:color w:val="231F20"/>
          <w:w w:val="95"/>
        </w:rPr>
        <w:t>policies</w:t>
      </w:r>
      <w:r>
        <w:rPr>
          <w:color w:val="231F20"/>
          <w:spacing w:val="-2"/>
        </w:rPr>
        <w:t xml:space="preserve"> </w:t>
      </w:r>
      <w:r>
        <w:rPr>
          <w:color w:val="231F20"/>
          <w:w w:val="95"/>
        </w:rPr>
        <w:t>taking</w:t>
      </w:r>
      <w:r>
        <w:rPr>
          <w:color w:val="231F20"/>
          <w:spacing w:val="-1"/>
        </w:rPr>
        <w:t xml:space="preserve"> </w:t>
      </w:r>
      <w:r>
        <w:rPr>
          <w:color w:val="231F20"/>
          <w:w w:val="95"/>
        </w:rPr>
        <w:t>account</w:t>
      </w:r>
      <w:r>
        <w:rPr>
          <w:color w:val="231F20"/>
          <w:spacing w:val="-2"/>
        </w:rPr>
        <w:t xml:space="preserve"> </w:t>
      </w:r>
      <w:r>
        <w:rPr>
          <w:color w:val="231F20"/>
          <w:w w:val="95"/>
        </w:rPr>
        <w:t>of</w:t>
      </w:r>
      <w:r>
        <w:rPr>
          <w:color w:val="231F20"/>
          <w:spacing w:val="-1"/>
        </w:rPr>
        <w:t xml:space="preserve"> </w:t>
      </w:r>
      <w:r>
        <w:rPr>
          <w:color w:val="231F20"/>
          <w:w w:val="95"/>
        </w:rPr>
        <w:t>the</w:t>
      </w:r>
      <w:r>
        <w:rPr>
          <w:color w:val="231F20"/>
          <w:spacing w:val="-1"/>
        </w:rPr>
        <w:t xml:space="preserve"> </w:t>
      </w:r>
      <w:r>
        <w:rPr>
          <w:color w:val="231F20"/>
          <w:spacing w:val="-4"/>
          <w:w w:val="95"/>
        </w:rPr>
        <w:t>user</w:t>
      </w:r>
    </w:p>
    <w:p w14:paraId="3D95F84A" w14:textId="77777777" w:rsidR="00C0237D" w:rsidRDefault="00AE45BB">
      <w:pPr>
        <w:pStyle w:val="BodyText"/>
        <w:spacing w:before="4"/>
        <w:rPr>
          <w:rFonts w:ascii="Trebuchet MS"/>
          <w:b/>
          <w:sz w:val="22"/>
        </w:rPr>
      </w:pPr>
      <w:r>
        <w:pict w14:anchorId="58A6A7DB">
          <v:group id="docshapegroup27" o:spid="_x0000_s2094" alt="Grey text box with wording&#10;&#10;We will do this through&#10;• conducting research into the consumer experience of charging electric vehicles on National Highways’ roads including a benchmark for measuring future change&#10;• researching consumer views about paying for road use as we move to a post-fossil fuel era&#10;• contributing to the debate on behaviour change and transport through a series of webinars&#10;• ensuring that rail and bus service reforms result in attractive forms of sustainable transport for passengers (see outcomes 2 and 3).&#10;" style="position:absolute;margin-left:28.35pt;margin-top:14.2pt;width:496.1pt;height:103.15pt;z-index:-15725056;mso-wrap-distance-left:0;mso-wrap-distance-right:0;mso-position-horizontal-relative:page" coordorigin="567,284" coordsize="9922,2063">
            <v:shape id="docshape28" o:spid="_x0000_s2096" style="position:absolute;left:566;top:283;width:9922;height:2063" coordorigin="567,284" coordsize="9922,2063" path="m10375,284r-9695,l636,293r-36,24l576,353r-9,44l567,2233r9,44l600,2313r36,25l680,2347r9695,l10419,2338r36,-25l10479,2277r9,-44l10488,397r-9,-44l10455,317r-36,-24l10375,284xe" fillcolor="#e4e5e6" stroked="f">
              <v:path arrowok="t"/>
            </v:shape>
            <v:shape id="docshape29" o:spid="_x0000_s2095" type="#_x0000_t202" style="position:absolute;left:566;top:283;width:9922;height:2063" filled="f" stroked="f">
              <v:textbox inset="0,0,0,0">
                <w:txbxContent>
                  <w:p w14:paraId="52A3A3C7" w14:textId="77777777" w:rsidR="00C0237D" w:rsidRDefault="00AE45BB">
                    <w:pPr>
                      <w:spacing w:before="195"/>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2"/>
                        <w:w w:val="95"/>
                        <w:sz w:val="20"/>
                      </w:rPr>
                      <w:t>through</w:t>
                    </w:r>
                  </w:p>
                  <w:p w14:paraId="6ACEE47A" w14:textId="77777777" w:rsidR="00C0237D" w:rsidRDefault="00AE45BB">
                    <w:pPr>
                      <w:numPr>
                        <w:ilvl w:val="0"/>
                        <w:numId w:val="12"/>
                      </w:numPr>
                      <w:tabs>
                        <w:tab w:val="left" w:pos="483"/>
                      </w:tabs>
                      <w:spacing w:before="9" w:line="247" w:lineRule="auto"/>
                      <w:ind w:right="705"/>
                      <w:rPr>
                        <w:sz w:val="20"/>
                      </w:rPr>
                    </w:pPr>
                    <w:r>
                      <w:rPr>
                        <w:color w:val="231F20"/>
                        <w:sz w:val="20"/>
                      </w:rPr>
                      <w:t>conducting</w:t>
                    </w:r>
                    <w:r>
                      <w:rPr>
                        <w:color w:val="231F20"/>
                        <w:spacing w:val="-10"/>
                        <w:sz w:val="20"/>
                      </w:rPr>
                      <w:t xml:space="preserve"> </w:t>
                    </w:r>
                    <w:r>
                      <w:rPr>
                        <w:color w:val="231F20"/>
                        <w:sz w:val="20"/>
                      </w:rPr>
                      <w:t>research</w:t>
                    </w:r>
                    <w:r>
                      <w:rPr>
                        <w:color w:val="231F20"/>
                        <w:spacing w:val="-10"/>
                        <w:sz w:val="20"/>
                      </w:rPr>
                      <w:t xml:space="preserve"> </w:t>
                    </w:r>
                    <w:r>
                      <w:rPr>
                        <w:color w:val="231F20"/>
                        <w:sz w:val="20"/>
                      </w:rPr>
                      <w:t>into</w:t>
                    </w:r>
                    <w:r>
                      <w:rPr>
                        <w:color w:val="231F20"/>
                        <w:spacing w:val="-10"/>
                        <w:sz w:val="20"/>
                      </w:rPr>
                      <w:t xml:space="preserve"> </w:t>
                    </w:r>
                    <w:r>
                      <w:rPr>
                        <w:color w:val="231F20"/>
                        <w:sz w:val="20"/>
                      </w:rPr>
                      <w:t>the</w:t>
                    </w:r>
                    <w:r>
                      <w:rPr>
                        <w:color w:val="231F20"/>
                        <w:spacing w:val="-10"/>
                        <w:sz w:val="20"/>
                      </w:rPr>
                      <w:t xml:space="preserve"> </w:t>
                    </w:r>
                    <w:r>
                      <w:rPr>
                        <w:color w:val="231F20"/>
                        <w:sz w:val="20"/>
                      </w:rPr>
                      <w:t>consumer</w:t>
                    </w:r>
                    <w:r>
                      <w:rPr>
                        <w:color w:val="231F20"/>
                        <w:spacing w:val="-10"/>
                        <w:sz w:val="20"/>
                      </w:rPr>
                      <w:t xml:space="preserve"> </w:t>
                    </w:r>
                    <w:r>
                      <w:rPr>
                        <w:color w:val="231F20"/>
                        <w:sz w:val="20"/>
                      </w:rPr>
                      <w:t>experience</w:t>
                    </w:r>
                    <w:r>
                      <w:rPr>
                        <w:color w:val="231F20"/>
                        <w:spacing w:val="-10"/>
                        <w:sz w:val="20"/>
                      </w:rPr>
                      <w:t xml:space="preserve"> </w:t>
                    </w:r>
                    <w:r>
                      <w:rPr>
                        <w:color w:val="231F20"/>
                        <w:sz w:val="20"/>
                      </w:rPr>
                      <w:t>of</w:t>
                    </w:r>
                    <w:r>
                      <w:rPr>
                        <w:color w:val="231F20"/>
                        <w:spacing w:val="-10"/>
                        <w:sz w:val="20"/>
                      </w:rPr>
                      <w:t xml:space="preserve"> </w:t>
                    </w:r>
                    <w:r>
                      <w:rPr>
                        <w:color w:val="231F20"/>
                        <w:sz w:val="20"/>
                      </w:rPr>
                      <w:t>charging</w:t>
                    </w:r>
                    <w:r>
                      <w:rPr>
                        <w:color w:val="231F20"/>
                        <w:spacing w:val="-10"/>
                        <w:sz w:val="20"/>
                      </w:rPr>
                      <w:t xml:space="preserve"> </w:t>
                    </w:r>
                    <w:r>
                      <w:rPr>
                        <w:color w:val="231F20"/>
                        <w:sz w:val="20"/>
                      </w:rPr>
                      <w:t>electric</w:t>
                    </w:r>
                    <w:r>
                      <w:rPr>
                        <w:color w:val="231F20"/>
                        <w:spacing w:val="-10"/>
                        <w:sz w:val="20"/>
                      </w:rPr>
                      <w:t xml:space="preserve"> </w:t>
                    </w:r>
                    <w:r>
                      <w:rPr>
                        <w:color w:val="231F20"/>
                        <w:sz w:val="20"/>
                      </w:rPr>
                      <w:t>vehicles</w:t>
                    </w:r>
                    <w:r>
                      <w:rPr>
                        <w:color w:val="231F20"/>
                        <w:spacing w:val="-10"/>
                        <w:sz w:val="20"/>
                      </w:rPr>
                      <w:t xml:space="preserve"> </w:t>
                    </w:r>
                    <w:r>
                      <w:rPr>
                        <w:color w:val="231F20"/>
                        <w:sz w:val="20"/>
                      </w:rPr>
                      <w:t>on</w:t>
                    </w:r>
                    <w:r>
                      <w:rPr>
                        <w:color w:val="231F20"/>
                        <w:spacing w:val="-10"/>
                        <w:sz w:val="20"/>
                      </w:rPr>
                      <w:t xml:space="preserve"> </w:t>
                    </w:r>
                    <w:r>
                      <w:rPr>
                        <w:color w:val="231F20"/>
                        <w:sz w:val="20"/>
                      </w:rPr>
                      <w:t>National</w:t>
                    </w:r>
                    <w:r>
                      <w:rPr>
                        <w:color w:val="231F20"/>
                        <w:spacing w:val="-10"/>
                        <w:sz w:val="20"/>
                      </w:rPr>
                      <w:t xml:space="preserve"> </w:t>
                    </w:r>
                    <w:r>
                      <w:rPr>
                        <w:color w:val="231F20"/>
                        <w:sz w:val="20"/>
                      </w:rPr>
                      <w:t>Highways’</w:t>
                    </w:r>
                    <w:r>
                      <w:rPr>
                        <w:color w:val="231F20"/>
                        <w:spacing w:val="-10"/>
                        <w:sz w:val="20"/>
                      </w:rPr>
                      <w:t xml:space="preserve"> </w:t>
                    </w:r>
                    <w:r>
                      <w:rPr>
                        <w:color w:val="231F20"/>
                        <w:sz w:val="20"/>
                      </w:rPr>
                      <w:t>roads including a benchmark for measuring future change</w:t>
                    </w:r>
                  </w:p>
                  <w:p w14:paraId="1E201EB3" w14:textId="77777777" w:rsidR="00C0237D" w:rsidRDefault="00AE45BB">
                    <w:pPr>
                      <w:numPr>
                        <w:ilvl w:val="0"/>
                        <w:numId w:val="12"/>
                      </w:numPr>
                      <w:tabs>
                        <w:tab w:val="left" w:pos="483"/>
                      </w:tabs>
                      <w:spacing w:before="3"/>
                      <w:ind w:hanging="285"/>
                      <w:rPr>
                        <w:sz w:val="20"/>
                      </w:rPr>
                    </w:pPr>
                    <w:r>
                      <w:rPr>
                        <w:color w:val="231F20"/>
                        <w:sz w:val="20"/>
                      </w:rPr>
                      <w:t>researching</w:t>
                    </w:r>
                    <w:r>
                      <w:rPr>
                        <w:color w:val="231F20"/>
                        <w:spacing w:val="-4"/>
                        <w:sz w:val="20"/>
                      </w:rPr>
                      <w:t xml:space="preserve"> </w:t>
                    </w:r>
                    <w:r>
                      <w:rPr>
                        <w:color w:val="231F20"/>
                        <w:sz w:val="20"/>
                      </w:rPr>
                      <w:t>consumer</w:t>
                    </w:r>
                    <w:r>
                      <w:rPr>
                        <w:color w:val="231F20"/>
                        <w:spacing w:val="-3"/>
                        <w:sz w:val="20"/>
                      </w:rPr>
                      <w:t xml:space="preserve"> </w:t>
                    </w:r>
                    <w:r>
                      <w:rPr>
                        <w:color w:val="231F20"/>
                        <w:sz w:val="20"/>
                      </w:rPr>
                      <w:t>views</w:t>
                    </w:r>
                    <w:r>
                      <w:rPr>
                        <w:color w:val="231F20"/>
                        <w:spacing w:val="-4"/>
                        <w:sz w:val="20"/>
                      </w:rPr>
                      <w:t xml:space="preserve"> </w:t>
                    </w:r>
                    <w:r>
                      <w:rPr>
                        <w:color w:val="231F20"/>
                        <w:sz w:val="20"/>
                      </w:rPr>
                      <w:t>about</w:t>
                    </w:r>
                    <w:r>
                      <w:rPr>
                        <w:color w:val="231F20"/>
                        <w:spacing w:val="-3"/>
                        <w:sz w:val="20"/>
                      </w:rPr>
                      <w:t xml:space="preserve"> </w:t>
                    </w:r>
                    <w:r>
                      <w:rPr>
                        <w:color w:val="231F20"/>
                        <w:sz w:val="20"/>
                      </w:rPr>
                      <w:t>paying</w:t>
                    </w:r>
                    <w:r>
                      <w:rPr>
                        <w:color w:val="231F20"/>
                        <w:spacing w:val="-4"/>
                        <w:sz w:val="20"/>
                      </w:rPr>
                      <w:t xml:space="preserve"> </w:t>
                    </w:r>
                    <w:r>
                      <w:rPr>
                        <w:color w:val="231F20"/>
                        <w:sz w:val="20"/>
                      </w:rPr>
                      <w:t>for</w:t>
                    </w:r>
                    <w:r>
                      <w:rPr>
                        <w:color w:val="231F20"/>
                        <w:spacing w:val="-3"/>
                        <w:sz w:val="20"/>
                      </w:rPr>
                      <w:t xml:space="preserve"> </w:t>
                    </w:r>
                    <w:r>
                      <w:rPr>
                        <w:color w:val="231F20"/>
                        <w:sz w:val="20"/>
                      </w:rPr>
                      <w:t>road</w:t>
                    </w:r>
                    <w:r>
                      <w:rPr>
                        <w:color w:val="231F20"/>
                        <w:spacing w:val="-4"/>
                        <w:sz w:val="20"/>
                      </w:rPr>
                      <w:t xml:space="preserve"> </w:t>
                    </w:r>
                    <w:r>
                      <w:rPr>
                        <w:color w:val="231F20"/>
                        <w:sz w:val="20"/>
                      </w:rPr>
                      <w:t>use</w:t>
                    </w:r>
                    <w:r>
                      <w:rPr>
                        <w:color w:val="231F20"/>
                        <w:spacing w:val="-3"/>
                        <w:sz w:val="20"/>
                      </w:rPr>
                      <w:t xml:space="preserve"> </w:t>
                    </w:r>
                    <w:r>
                      <w:rPr>
                        <w:color w:val="231F20"/>
                        <w:sz w:val="20"/>
                      </w:rPr>
                      <w:t>as</w:t>
                    </w:r>
                    <w:r>
                      <w:rPr>
                        <w:color w:val="231F20"/>
                        <w:spacing w:val="-4"/>
                        <w:sz w:val="20"/>
                      </w:rPr>
                      <w:t xml:space="preserve"> </w:t>
                    </w:r>
                    <w:r>
                      <w:rPr>
                        <w:color w:val="231F20"/>
                        <w:sz w:val="20"/>
                      </w:rPr>
                      <w:t>we</w:t>
                    </w:r>
                    <w:r>
                      <w:rPr>
                        <w:color w:val="231F20"/>
                        <w:spacing w:val="-3"/>
                        <w:sz w:val="20"/>
                      </w:rPr>
                      <w:t xml:space="preserve"> </w:t>
                    </w:r>
                    <w:r>
                      <w:rPr>
                        <w:color w:val="231F20"/>
                        <w:sz w:val="20"/>
                      </w:rPr>
                      <w:t>move</w:t>
                    </w:r>
                    <w:r>
                      <w:rPr>
                        <w:color w:val="231F20"/>
                        <w:spacing w:val="-4"/>
                        <w:sz w:val="20"/>
                      </w:rPr>
                      <w:t xml:space="preserve"> </w:t>
                    </w:r>
                    <w:r>
                      <w:rPr>
                        <w:color w:val="231F20"/>
                        <w:sz w:val="20"/>
                      </w:rPr>
                      <w:t>to</w:t>
                    </w:r>
                    <w:r>
                      <w:rPr>
                        <w:color w:val="231F20"/>
                        <w:spacing w:val="-3"/>
                        <w:sz w:val="20"/>
                      </w:rPr>
                      <w:t xml:space="preserve"> </w:t>
                    </w:r>
                    <w:r>
                      <w:rPr>
                        <w:color w:val="231F20"/>
                        <w:sz w:val="20"/>
                      </w:rPr>
                      <w:t>a</w:t>
                    </w:r>
                    <w:r>
                      <w:rPr>
                        <w:color w:val="231F20"/>
                        <w:spacing w:val="-4"/>
                        <w:sz w:val="20"/>
                      </w:rPr>
                      <w:t xml:space="preserve"> </w:t>
                    </w:r>
                    <w:r>
                      <w:rPr>
                        <w:color w:val="231F20"/>
                        <w:sz w:val="20"/>
                      </w:rPr>
                      <w:t>post-fossil</w:t>
                    </w:r>
                    <w:r>
                      <w:rPr>
                        <w:color w:val="231F20"/>
                        <w:spacing w:val="-3"/>
                        <w:sz w:val="20"/>
                      </w:rPr>
                      <w:t xml:space="preserve"> </w:t>
                    </w:r>
                    <w:r>
                      <w:rPr>
                        <w:color w:val="231F20"/>
                        <w:sz w:val="20"/>
                      </w:rPr>
                      <w:t>fuel</w:t>
                    </w:r>
                    <w:r>
                      <w:rPr>
                        <w:color w:val="231F20"/>
                        <w:spacing w:val="-4"/>
                        <w:sz w:val="20"/>
                      </w:rPr>
                      <w:t xml:space="preserve"> </w:t>
                    </w:r>
                    <w:r>
                      <w:rPr>
                        <w:color w:val="231F20"/>
                        <w:spacing w:val="-5"/>
                        <w:sz w:val="20"/>
                      </w:rPr>
                      <w:t>era</w:t>
                    </w:r>
                  </w:p>
                  <w:p w14:paraId="51466E9A" w14:textId="77777777" w:rsidR="00C0237D" w:rsidRDefault="00AE45BB">
                    <w:pPr>
                      <w:numPr>
                        <w:ilvl w:val="0"/>
                        <w:numId w:val="12"/>
                      </w:numPr>
                      <w:tabs>
                        <w:tab w:val="left" w:pos="483"/>
                      </w:tabs>
                      <w:spacing w:before="8"/>
                      <w:ind w:hanging="285"/>
                      <w:rPr>
                        <w:sz w:val="20"/>
                      </w:rPr>
                    </w:pPr>
                    <w:r>
                      <w:rPr>
                        <w:color w:val="231F20"/>
                        <w:sz w:val="20"/>
                      </w:rPr>
                      <w:t>contributing</w:t>
                    </w:r>
                    <w:r>
                      <w:rPr>
                        <w:color w:val="231F20"/>
                        <w:spacing w:val="-11"/>
                        <w:sz w:val="20"/>
                      </w:rPr>
                      <w:t xml:space="preserve"> </w:t>
                    </w:r>
                    <w:r>
                      <w:rPr>
                        <w:color w:val="231F20"/>
                        <w:sz w:val="20"/>
                      </w:rPr>
                      <w:t>to</w:t>
                    </w:r>
                    <w:r>
                      <w:rPr>
                        <w:color w:val="231F20"/>
                        <w:spacing w:val="-11"/>
                        <w:sz w:val="20"/>
                      </w:rPr>
                      <w:t xml:space="preserve"> </w:t>
                    </w:r>
                    <w:r>
                      <w:rPr>
                        <w:color w:val="231F20"/>
                        <w:sz w:val="20"/>
                      </w:rPr>
                      <w:t>the</w:t>
                    </w:r>
                    <w:r>
                      <w:rPr>
                        <w:color w:val="231F20"/>
                        <w:spacing w:val="-11"/>
                        <w:sz w:val="20"/>
                      </w:rPr>
                      <w:t xml:space="preserve"> </w:t>
                    </w:r>
                    <w:r>
                      <w:rPr>
                        <w:color w:val="231F20"/>
                        <w:sz w:val="20"/>
                      </w:rPr>
                      <w:t>debate</w:t>
                    </w:r>
                    <w:r>
                      <w:rPr>
                        <w:color w:val="231F20"/>
                        <w:spacing w:val="-11"/>
                        <w:sz w:val="20"/>
                      </w:rPr>
                      <w:t xml:space="preserve"> </w:t>
                    </w:r>
                    <w:r>
                      <w:rPr>
                        <w:color w:val="231F20"/>
                        <w:sz w:val="20"/>
                      </w:rPr>
                      <w:t>on</w:t>
                    </w:r>
                    <w:r>
                      <w:rPr>
                        <w:color w:val="231F20"/>
                        <w:spacing w:val="-11"/>
                        <w:sz w:val="20"/>
                      </w:rPr>
                      <w:t xml:space="preserve"> </w:t>
                    </w:r>
                    <w:r>
                      <w:rPr>
                        <w:color w:val="231F20"/>
                        <w:sz w:val="20"/>
                      </w:rPr>
                      <w:t>behaviour</w:t>
                    </w:r>
                    <w:r>
                      <w:rPr>
                        <w:color w:val="231F20"/>
                        <w:spacing w:val="-11"/>
                        <w:sz w:val="20"/>
                      </w:rPr>
                      <w:t xml:space="preserve"> </w:t>
                    </w:r>
                    <w:r>
                      <w:rPr>
                        <w:color w:val="231F20"/>
                        <w:sz w:val="20"/>
                      </w:rPr>
                      <w:t>change</w:t>
                    </w:r>
                    <w:r>
                      <w:rPr>
                        <w:color w:val="231F20"/>
                        <w:spacing w:val="-11"/>
                        <w:sz w:val="20"/>
                      </w:rPr>
                      <w:t xml:space="preserve"> </w:t>
                    </w:r>
                    <w:r>
                      <w:rPr>
                        <w:color w:val="231F20"/>
                        <w:sz w:val="20"/>
                      </w:rPr>
                      <w:t>and</w:t>
                    </w:r>
                    <w:r>
                      <w:rPr>
                        <w:color w:val="231F20"/>
                        <w:spacing w:val="-10"/>
                        <w:sz w:val="20"/>
                      </w:rPr>
                      <w:t xml:space="preserve"> </w:t>
                    </w:r>
                    <w:r>
                      <w:rPr>
                        <w:color w:val="231F20"/>
                        <w:sz w:val="20"/>
                      </w:rPr>
                      <w:t>transport</w:t>
                    </w:r>
                    <w:r>
                      <w:rPr>
                        <w:color w:val="231F20"/>
                        <w:spacing w:val="-11"/>
                        <w:sz w:val="20"/>
                      </w:rPr>
                      <w:t xml:space="preserve"> </w:t>
                    </w:r>
                    <w:r>
                      <w:rPr>
                        <w:color w:val="231F20"/>
                        <w:sz w:val="20"/>
                      </w:rPr>
                      <w:t>through</w:t>
                    </w:r>
                    <w:r>
                      <w:rPr>
                        <w:color w:val="231F20"/>
                        <w:spacing w:val="-11"/>
                        <w:sz w:val="20"/>
                      </w:rPr>
                      <w:t xml:space="preserve"> </w:t>
                    </w:r>
                    <w:r>
                      <w:rPr>
                        <w:color w:val="231F20"/>
                        <w:sz w:val="20"/>
                      </w:rPr>
                      <w:t>a</w:t>
                    </w:r>
                    <w:r>
                      <w:rPr>
                        <w:color w:val="231F20"/>
                        <w:spacing w:val="-11"/>
                        <w:sz w:val="20"/>
                      </w:rPr>
                      <w:t xml:space="preserve"> </w:t>
                    </w:r>
                    <w:r>
                      <w:rPr>
                        <w:color w:val="231F20"/>
                        <w:sz w:val="20"/>
                      </w:rPr>
                      <w:t>series</w:t>
                    </w:r>
                    <w:r>
                      <w:rPr>
                        <w:color w:val="231F20"/>
                        <w:spacing w:val="-11"/>
                        <w:sz w:val="20"/>
                      </w:rPr>
                      <w:t xml:space="preserve"> </w:t>
                    </w:r>
                    <w:r>
                      <w:rPr>
                        <w:color w:val="231F20"/>
                        <w:sz w:val="20"/>
                      </w:rPr>
                      <w:t>of</w:t>
                    </w:r>
                    <w:r>
                      <w:rPr>
                        <w:color w:val="231F20"/>
                        <w:spacing w:val="-11"/>
                        <w:sz w:val="20"/>
                      </w:rPr>
                      <w:t xml:space="preserve"> </w:t>
                    </w:r>
                    <w:r>
                      <w:rPr>
                        <w:color w:val="231F20"/>
                        <w:spacing w:val="-2"/>
                        <w:sz w:val="20"/>
                      </w:rPr>
                      <w:t>webinars</w:t>
                    </w:r>
                  </w:p>
                  <w:p w14:paraId="160DDEEB" w14:textId="77777777" w:rsidR="00C0237D" w:rsidRDefault="00AE45BB">
                    <w:pPr>
                      <w:numPr>
                        <w:ilvl w:val="0"/>
                        <w:numId w:val="12"/>
                      </w:numPr>
                      <w:tabs>
                        <w:tab w:val="left" w:pos="483"/>
                      </w:tabs>
                      <w:spacing w:before="8" w:line="247" w:lineRule="auto"/>
                      <w:ind w:right="929"/>
                      <w:rPr>
                        <w:sz w:val="20"/>
                      </w:rPr>
                    </w:pPr>
                    <w:r>
                      <w:rPr>
                        <w:color w:val="231F20"/>
                        <w:sz w:val="20"/>
                      </w:rPr>
                      <w:t>ensuring</w:t>
                    </w:r>
                    <w:r>
                      <w:rPr>
                        <w:color w:val="231F20"/>
                        <w:spacing w:val="-10"/>
                        <w:sz w:val="20"/>
                      </w:rPr>
                      <w:t xml:space="preserve"> </w:t>
                    </w:r>
                    <w:r>
                      <w:rPr>
                        <w:color w:val="231F20"/>
                        <w:sz w:val="20"/>
                      </w:rPr>
                      <w:t>that</w:t>
                    </w:r>
                    <w:r>
                      <w:rPr>
                        <w:color w:val="231F20"/>
                        <w:spacing w:val="-10"/>
                        <w:sz w:val="20"/>
                      </w:rPr>
                      <w:t xml:space="preserve"> </w:t>
                    </w:r>
                    <w:r>
                      <w:rPr>
                        <w:color w:val="231F20"/>
                        <w:sz w:val="20"/>
                      </w:rPr>
                      <w:t>rail</w:t>
                    </w:r>
                    <w:r>
                      <w:rPr>
                        <w:color w:val="231F20"/>
                        <w:spacing w:val="-10"/>
                        <w:sz w:val="20"/>
                      </w:rPr>
                      <w:t xml:space="preserve"> </w:t>
                    </w:r>
                    <w:r>
                      <w:rPr>
                        <w:color w:val="231F20"/>
                        <w:sz w:val="20"/>
                      </w:rPr>
                      <w:t>and</w:t>
                    </w:r>
                    <w:r>
                      <w:rPr>
                        <w:color w:val="231F20"/>
                        <w:spacing w:val="-10"/>
                        <w:sz w:val="20"/>
                      </w:rPr>
                      <w:t xml:space="preserve"> </w:t>
                    </w:r>
                    <w:r>
                      <w:rPr>
                        <w:color w:val="231F20"/>
                        <w:sz w:val="20"/>
                      </w:rPr>
                      <w:t>bus</w:t>
                    </w:r>
                    <w:r>
                      <w:rPr>
                        <w:color w:val="231F20"/>
                        <w:spacing w:val="-10"/>
                        <w:sz w:val="20"/>
                      </w:rPr>
                      <w:t xml:space="preserve"> </w:t>
                    </w:r>
                    <w:r>
                      <w:rPr>
                        <w:color w:val="231F20"/>
                        <w:sz w:val="20"/>
                      </w:rPr>
                      <w:t>service</w:t>
                    </w:r>
                    <w:r>
                      <w:rPr>
                        <w:color w:val="231F20"/>
                        <w:spacing w:val="-10"/>
                        <w:sz w:val="20"/>
                      </w:rPr>
                      <w:t xml:space="preserve"> </w:t>
                    </w:r>
                    <w:r>
                      <w:rPr>
                        <w:color w:val="231F20"/>
                        <w:sz w:val="20"/>
                      </w:rPr>
                      <w:t>reforms</w:t>
                    </w:r>
                    <w:r>
                      <w:rPr>
                        <w:color w:val="231F20"/>
                        <w:spacing w:val="-10"/>
                        <w:sz w:val="20"/>
                      </w:rPr>
                      <w:t xml:space="preserve"> </w:t>
                    </w:r>
                    <w:r>
                      <w:rPr>
                        <w:color w:val="231F20"/>
                        <w:sz w:val="20"/>
                      </w:rPr>
                      <w:t>result</w:t>
                    </w:r>
                    <w:r>
                      <w:rPr>
                        <w:color w:val="231F20"/>
                        <w:spacing w:val="-10"/>
                        <w:sz w:val="20"/>
                      </w:rPr>
                      <w:t xml:space="preserve"> </w:t>
                    </w:r>
                    <w:r>
                      <w:rPr>
                        <w:color w:val="231F20"/>
                        <w:sz w:val="20"/>
                      </w:rPr>
                      <w:t>in</w:t>
                    </w:r>
                    <w:r>
                      <w:rPr>
                        <w:color w:val="231F20"/>
                        <w:spacing w:val="-10"/>
                        <w:sz w:val="20"/>
                      </w:rPr>
                      <w:t xml:space="preserve"> </w:t>
                    </w:r>
                    <w:r>
                      <w:rPr>
                        <w:color w:val="231F20"/>
                        <w:sz w:val="20"/>
                      </w:rPr>
                      <w:t>attractive</w:t>
                    </w:r>
                    <w:r>
                      <w:rPr>
                        <w:color w:val="231F20"/>
                        <w:spacing w:val="-10"/>
                        <w:sz w:val="20"/>
                      </w:rPr>
                      <w:t xml:space="preserve"> </w:t>
                    </w:r>
                    <w:r>
                      <w:rPr>
                        <w:color w:val="231F20"/>
                        <w:sz w:val="20"/>
                      </w:rPr>
                      <w:t>forms</w:t>
                    </w:r>
                    <w:r>
                      <w:rPr>
                        <w:color w:val="231F20"/>
                        <w:spacing w:val="-10"/>
                        <w:sz w:val="20"/>
                      </w:rPr>
                      <w:t xml:space="preserve"> </w:t>
                    </w:r>
                    <w:r>
                      <w:rPr>
                        <w:color w:val="231F20"/>
                        <w:sz w:val="20"/>
                      </w:rPr>
                      <w:t>of</w:t>
                    </w:r>
                    <w:r>
                      <w:rPr>
                        <w:color w:val="231F20"/>
                        <w:spacing w:val="-10"/>
                        <w:sz w:val="20"/>
                      </w:rPr>
                      <w:t xml:space="preserve"> </w:t>
                    </w:r>
                    <w:r>
                      <w:rPr>
                        <w:color w:val="231F20"/>
                        <w:sz w:val="20"/>
                      </w:rPr>
                      <w:t>sustainable</w:t>
                    </w:r>
                    <w:r>
                      <w:rPr>
                        <w:color w:val="231F20"/>
                        <w:spacing w:val="-10"/>
                        <w:sz w:val="20"/>
                      </w:rPr>
                      <w:t xml:space="preserve"> </w:t>
                    </w:r>
                    <w:r>
                      <w:rPr>
                        <w:color w:val="231F20"/>
                        <w:sz w:val="20"/>
                      </w:rPr>
                      <w:t>transport</w:t>
                    </w:r>
                    <w:r>
                      <w:rPr>
                        <w:color w:val="231F20"/>
                        <w:spacing w:val="-10"/>
                        <w:sz w:val="20"/>
                      </w:rPr>
                      <w:t xml:space="preserve"> </w:t>
                    </w:r>
                    <w:r>
                      <w:rPr>
                        <w:color w:val="231F20"/>
                        <w:sz w:val="20"/>
                      </w:rPr>
                      <w:t>for</w:t>
                    </w:r>
                    <w:r>
                      <w:rPr>
                        <w:color w:val="231F20"/>
                        <w:spacing w:val="-10"/>
                        <w:sz w:val="20"/>
                      </w:rPr>
                      <w:t xml:space="preserve"> </w:t>
                    </w:r>
                    <w:r>
                      <w:rPr>
                        <w:color w:val="231F20"/>
                        <w:sz w:val="20"/>
                      </w:rPr>
                      <w:t>passengers (see outcomes 2 and 3).</w:t>
                    </w:r>
                  </w:p>
                </w:txbxContent>
              </v:textbox>
            </v:shape>
            <w10:wrap type="topAndBottom" anchorx="page"/>
          </v:group>
        </w:pict>
      </w:r>
    </w:p>
    <w:p w14:paraId="3D631011" w14:textId="77777777" w:rsidR="00C0237D" w:rsidRDefault="00C0237D">
      <w:pPr>
        <w:pStyle w:val="BodyText"/>
        <w:spacing w:before="8"/>
        <w:rPr>
          <w:rFonts w:ascii="Trebuchet MS"/>
          <w:b/>
          <w:sz w:val="16"/>
        </w:rPr>
      </w:pPr>
    </w:p>
    <w:p w14:paraId="1C6C2635" w14:textId="77777777" w:rsidR="00C0237D" w:rsidRDefault="00C0237D">
      <w:pPr>
        <w:rPr>
          <w:rFonts w:ascii="Trebuchet MS"/>
          <w:sz w:val="16"/>
        </w:rPr>
        <w:sectPr w:rsidR="00C0237D">
          <w:pgSz w:w="11910" w:h="16840"/>
          <w:pgMar w:top="1580" w:right="460" w:bottom="980" w:left="460" w:header="0" w:footer="798" w:gutter="0"/>
          <w:cols w:space="720"/>
        </w:sectPr>
      </w:pPr>
    </w:p>
    <w:p w14:paraId="7C028469" w14:textId="77777777" w:rsidR="00C0237D" w:rsidRDefault="00AE45BB">
      <w:pPr>
        <w:pStyle w:val="BodyText"/>
        <w:spacing w:before="100" w:line="247" w:lineRule="auto"/>
        <w:ind w:left="114"/>
      </w:pPr>
      <w:r>
        <w:rPr>
          <w:color w:val="231F20"/>
        </w:rPr>
        <w:t>To</w:t>
      </w:r>
      <w:r>
        <w:rPr>
          <w:color w:val="231F20"/>
          <w:spacing w:val="-1"/>
        </w:rPr>
        <w:t xml:space="preserve"> </w:t>
      </w:r>
      <w:r>
        <w:rPr>
          <w:color w:val="231F20"/>
        </w:rPr>
        <w:t>achieve</w:t>
      </w:r>
      <w:r>
        <w:rPr>
          <w:color w:val="231F20"/>
          <w:spacing w:val="-1"/>
        </w:rPr>
        <w:t xml:space="preserve"> </w:t>
      </w:r>
      <w:r>
        <w:rPr>
          <w:color w:val="231F20"/>
        </w:rPr>
        <w:t>decarbonisation</w:t>
      </w:r>
      <w:r>
        <w:rPr>
          <w:color w:val="231F20"/>
          <w:spacing w:val="-1"/>
        </w:rPr>
        <w:t xml:space="preserve"> </w:t>
      </w:r>
      <w:r>
        <w:rPr>
          <w:color w:val="231F20"/>
        </w:rPr>
        <w:t>in</w:t>
      </w:r>
      <w:r>
        <w:rPr>
          <w:color w:val="231F20"/>
          <w:spacing w:val="-1"/>
        </w:rPr>
        <w:t xml:space="preserve"> </w:t>
      </w:r>
      <w:r>
        <w:rPr>
          <w:color w:val="231F20"/>
        </w:rPr>
        <w:t>transport,</w:t>
      </w:r>
      <w:r>
        <w:rPr>
          <w:color w:val="231F20"/>
          <w:spacing w:val="-1"/>
        </w:rPr>
        <w:t xml:space="preserve"> </w:t>
      </w:r>
      <w:r>
        <w:rPr>
          <w:color w:val="231F20"/>
        </w:rPr>
        <w:t>users’</w:t>
      </w:r>
      <w:r>
        <w:rPr>
          <w:color w:val="231F20"/>
          <w:spacing w:val="-1"/>
        </w:rPr>
        <w:t xml:space="preserve"> </w:t>
      </w:r>
      <w:r>
        <w:rPr>
          <w:color w:val="231F20"/>
        </w:rPr>
        <w:t>attitudes and experiences must be at the core of any changes. Consumers</w:t>
      </w:r>
      <w:r>
        <w:rPr>
          <w:color w:val="231F20"/>
          <w:spacing w:val="-4"/>
        </w:rPr>
        <w:t xml:space="preserve"> </w:t>
      </w:r>
      <w:r>
        <w:rPr>
          <w:color w:val="231F20"/>
        </w:rPr>
        <w:t>face</w:t>
      </w:r>
      <w:r>
        <w:rPr>
          <w:color w:val="231F20"/>
          <w:spacing w:val="-4"/>
        </w:rPr>
        <w:t xml:space="preserve"> </w:t>
      </w:r>
      <w:r>
        <w:rPr>
          <w:color w:val="231F20"/>
        </w:rPr>
        <w:t>barriers,</w:t>
      </w:r>
      <w:r>
        <w:rPr>
          <w:color w:val="231F20"/>
          <w:spacing w:val="-4"/>
        </w:rPr>
        <w:t xml:space="preserve"> </w:t>
      </w:r>
      <w:r>
        <w:rPr>
          <w:color w:val="231F20"/>
        </w:rPr>
        <w:t>as</w:t>
      </w:r>
      <w:r>
        <w:rPr>
          <w:color w:val="231F20"/>
          <w:spacing w:val="-4"/>
        </w:rPr>
        <w:t xml:space="preserve"> </w:t>
      </w:r>
      <w:r>
        <w:rPr>
          <w:color w:val="231F20"/>
        </w:rPr>
        <w:t>we</w:t>
      </w:r>
      <w:r>
        <w:rPr>
          <w:color w:val="231F20"/>
          <w:spacing w:val="-4"/>
        </w:rPr>
        <w:t xml:space="preserve"> </w:t>
      </w:r>
      <w:r>
        <w:rPr>
          <w:color w:val="231F20"/>
        </w:rPr>
        <w:t>have</w:t>
      </w:r>
      <w:r>
        <w:rPr>
          <w:color w:val="231F20"/>
          <w:spacing w:val="-4"/>
        </w:rPr>
        <w:t xml:space="preserve"> </w:t>
      </w:r>
      <w:r>
        <w:rPr>
          <w:color w:val="231F20"/>
        </w:rPr>
        <w:t>seen</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take- up of electric vehicles (EVs) and their charging. We will be conducting research into the consumer experience charging a</w:t>
      </w:r>
      <w:r>
        <w:rPr>
          <w:color w:val="231F20"/>
        </w:rPr>
        <w:t>n EV at services on National Highways’</w:t>
      </w:r>
    </w:p>
    <w:p w14:paraId="079EA317" w14:textId="77777777" w:rsidR="00C0237D" w:rsidRDefault="00AE45BB">
      <w:pPr>
        <w:pStyle w:val="BodyText"/>
        <w:spacing w:before="100" w:line="247" w:lineRule="auto"/>
        <w:ind w:left="114" w:right="1205"/>
      </w:pPr>
      <w:r>
        <w:br w:type="column"/>
      </w:r>
      <w:r>
        <w:rPr>
          <w:color w:val="231F20"/>
        </w:rPr>
        <w:t xml:space="preserve">roads, covering different </w:t>
      </w:r>
      <w:proofErr w:type="spellStart"/>
      <w:r>
        <w:rPr>
          <w:color w:val="231F20"/>
        </w:rPr>
        <w:t>chargepoint</w:t>
      </w:r>
      <w:proofErr w:type="spellEnd"/>
      <w:r>
        <w:rPr>
          <w:color w:val="231F20"/>
        </w:rPr>
        <w:t xml:space="preserve"> operators. This will</w:t>
      </w:r>
      <w:r>
        <w:rPr>
          <w:color w:val="231F20"/>
          <w:spacing w:val="-7"/>
        </w:rPr>
        <w:t xml:space="preserve"> </w:t>
      </w:r>
      <w:r>
        <w:rPr>
          <w:color w:val="231F20"/>
        </w:rPr>
        <w:t>establish</w:t>
      </w:r>
      <w:r>
        <w:rPr>
          <w:color w:val="231F20"/>
          <w:spacing w:val="-7"/>
        </w:rPr>
        <w:t xml:space="preserve"> </w:t>
      </w:r>
      <w:r>
        <w:rPr>
          <w:color w:val="231F20"/>
        </w:rPr>
        <w:t>a</w:t>
      </w:r>
      <w:r>
        <w:rPr>
          <w:color w:val="231F20"/>
          <w:spacing w:val="-7"/>
        </w:rPr>
        <w:t xml:space="preserve"> </w:t>
      </w:r>
      <w:r>
        <w:rPr>
          <w:color w:val="231F20"/>
        </w:rPr>
        <w:t>benchmark</w:t>
      </w:r>
      <w:r>
        <w:rPr>
          <w:color w:val="231F20"/>
          <w:spacing w:val="-7"/>
        </w:rPr>
        <w:t xml:space="preserve"> </w:t>
      </w:r>
      <w:r>
        <w:rPr>
          <w:color w:val="231F20"/>
        </w:rPr>
        <w:t>from</w:t>
      </w:r>
      <w:r>
        <w:rPr>
          <w:color w:val="231F20"/>
          <w:spacing w:val="-7"/>
        </w:rPr>
        <w:t xml:space="preserve"> </w:t>
      </w:r>
      <w:r>
        <w:rPr>
          <w:color w:val="231F20"/>
        </w:rPr>
        <w:t>which</w:t>
      </w:r>
      <w:r>
        <w:rPr>
          <w:color w:val="231F20"/>
          <w:spacing w:val="-7"/>
        </w:rPr>
        <w:t xml:space="preserve"> </w:t>
      </w:r>
      <w:r>
        <w:rPr>
          <w:color w:val="231F20"/>
        </w:rPr>
        <w:t>we</w:t>
      </w:r>
      <w:r>
        <w:rPr>
          <w:color w:val="231F20"/>
          <w:spacing w:val="-7"/>
        </w:rPr>
        <w:t xml:space="preserve"> </w:t>
      </w:r>
      <w:r>
        <w:rPr>
          <w:color w:val="231F20"/>
        </w:rPr>
        <w:t>can</w:t>
      </w:r>
      <w:r>
        <w:rPr>
          <w:color w:val="231F20"/>
          <w:spacing w:val="-7"/>
        </w:rPr>
        <w:t xml:space="preserve"> </w:t>
      </w:r>
      <w:r>
        <w:rPr>
          <w:color w:val="231F20"/>
        </w:rPr>
        <w:t>measure future change.</w:t>
      </w:r>
    </w:p>
    <w:p w14:paraId="6BE34F0B" w14:textId="77777777" w:rsidR="00C0237D" w:rsidRDefault="00AE45BB">
      <w:pPr>
        <w:pStyle w:val="BodyText"/>
        <w:spacing w:before="3" w:line="247" w:lineRule="auto"/>
        <w:ind w:left="114" w:right="1205" w:firstLine="283"/>
      </w:pPr>
      <w:r>
        <w:rPr>
          <w:color w:val="231F20"/>
        </w:rPr>
        <w:t>We</w:t>
      </w:r>
      <w:r>
        <w:rPr>
          <w:color w:val="231F20"/>
          <w:spacing w:val="-9"/>
        </w:rPr>
        <w:t xml:space="preserve"> </w:t>
      </w:r>
      <w:r>
        <w:rPr>
          <w:color w:val="231F20"/>
        </w:rPr>
        <w:t>have</w:t>
      </w:r>
      <w:r>
        <w:rPr>
          <w:color w:val="231F20"/>
          <w:spacing w:val="-9"/>
        </w:rPr>
        <w:t xml:space="preserve"> </w:t>
      </w:r>
      <w:r>
        <w:rPr>
          <w:color w:val="231F20"/>
        </w:rPr>
        <w:t>begun</w:t>
      </w:r>
      <w:r>
        <w:rPr>
          <w:color w:val="231F20"/>
          <w:spacing w:val="-9"/>
        </w:rPr>
        <w:t xml:space="preserve"> </w:t>
      </w:r>
      <w:r>
        <w:rPr>
          <w:color w:val="231F20"/>
        </w:rPr>
        <w:t>gathering</w:t>
      </w:r>
      <w:r>
        <w:rPr>
          <w:color w:val="231F20"/>
          <w:spacing w:val="-9"/>
        </w:rPr>
        <w:t xml:space="preserve"> </w:t>
      </w:r>
      <w:r>
        <w:rPr>
          <w:color w:val="231F20"/>
        </w:rPr>
        <w:t>insight</w:t>
      </w:r>
      <w:r>
        <w:rPr>
          <w:color w:val="231F20"/>
          <w:spacing w:val="-9"/>
        </w:rPr>
        <w:t xml:space="preserve"> </w:t>
      </w:r>
      <w:r>
        <w:rPr>
          <w:color w:val="231F20"/>
        </w:rPr>
        <w:t>on</w:t>
      </w:r>
      <w:r>
        <w:rPr>
          <w:color w:val="231F20"/>
          <w:spacing w:val="-9"/>
        </w:rPr>
        <w:t xml:space="preserve"> </w:t>
      </w:r>
      <w:r>
        <w:rPr>
          <w:color w:val="231F20"/>
        </w:rPr>
        <w:t>transport</w:t>
      </w:r>
      <w:r>
        <w:rPr>
          <w:color w:val="231F20"/>
          <w:spacing w:val="-9"/>
        </w:rPr>
        <w:t xml:space="preserve"> </w:t>
      </w:r>
      <w:r>
        <w:rPr>
          <w:color w:val="231F20"/>
        </w:rPr>
        <w:t>users’ views and attitudes towards sustainable tr</w:t>
      </w:r>
      <w:r>
        <w:rPr>
          <w:color w:val="231F20"/>
        </w:rPr>
        <w:t>ansport and this will continue.</w:t>
      </w:r>
    </w:p>
    <w:p w14:paraId="0A5C40DA" w14:textId="77777777" w:rsidR="00C0237D" w:rsidRDefault="00C0237D">
      <w:pPr>
        <w:spacing w:line="247" w:lineRule="auto"/>
        <w:sectPr w:rsidR="00C0237D">
          <w:type w:val="continuous"/>
          <w:pgSz w:w="11910" w:h="16840"/>
          <w:pgMar w:top="700" w:right="460" w:bottom="280" w:left="460" w:header="0" w:footer="798" w:gutter="0"/>
          <w:cols w:num="2" w:space="720" w:equalWidth="0">
            <w:col w:w="4765" w:space="358"/>
            <w:col w:w="5867"/>
          </w:cols>
        </w:sectPr>
      </w:pPr>
    </w:p>
    <w:p w14:paraId="10309562" w14:textId="77777777" w:rsidR="00C0237D" w:rsidRDefault="00C0237D">
      <w:pPr>
        <w:pStyle w:val="BodyText"/>
        <w:spacing w:before="3"/>
        <w:rPr>
          <w:sz w:val="21"/>
        </w:rPr>
      </w:pPr>
    </w:p>
    <w:p w14:paraId="32DF8E32" w14:textId="77777777" w:rsidR="00C0237D" w:rsidRDefault="00AE45BB">
      <w:pPr>
        <w:pStyle w:val="BodyText"/>
        <w:spacing w:line="20" w:lineRule="exact"/>
        <w:ind w:left="106"/>
        <w:rPr>
          <w:sz w:val="2"/>
        </w:rPr>
      </w:pPr>
      <w:r>
        <w:rPr>
          <w:sz w:val="2"/>
        </w:rPr>
      </w:r>
      <w:r>
        <w:rPr>
          <w:sz w:val="2"/>
        </w:rPr>
        <w:pict w14:anchorId="0307CCE4">
          <v:group id="docshapegroup30" o:spid="_x0000_s2092" alt="Grey text box with wording:&#10;We will do this through&#10;• working with the Department for Transport to shape the rail reform plans and with Great British Railways as it implements reform delivery plans&#10;• transforming our own structure to take on new passenger champion responsibilities including monitoring and investigating passenger concerns and escalating where necessary, getting more involved in monitoring passenger complaints&#10;• working on reforming rail fares, retailing, ticketing and rollout of contactless payments.&#10;" style="width:496.1pt;height:.25pt;mso-position-horizontal-relative:char;mso-position-vertical-relative:line" coordsize="9922,5">
            <v:line id="_x0000_s2093" style="position:absolute" from="0,3" to="9921,3" strokecolor="#adafb2" strokeweight=".25pt"/>
            <w10:anchorlock/>
          </v:group>
        </w:pict>
      </w:r>
    </w:p>
    <w:p w14:paraId="455ED37A" w14:textId="77777777" w:rsidR="00C0237D" w:rsidRDefault="00C0237D">
      <w:pPr>
        <w:pStyle w:val="BodyText"/>
        <w:spacing w:before="5"/>
        <w:rPr>
          <w:sz w:val="6"/>
        </w:rPr>
      </w:pPr>
    </w:p>
    <w:p w14:paraId="61E3DBD1" w14:textId="77777777" w:rsidR="00C0237D" w:rsidRDefault="00AE45BB">
      <w:pPr>
        <w:pStyle w:val="Heading2"/>
        <w:spacing w:line="247" w:lineRule="auto"/>
        <w:ind w:right="2818"/>
      </w:pPr>
      <w:r>
        <w:rPr>
          <w:color w:val="ED1C24"/>
          <w:w w:val="95"/>
        </w:rPr>
        <w:t xml:space="preserve">Outcome 2: </w:t>
      </w:r>
      <w:r>
        <w:rPr>
          <w:color w:val="231F20"/>
          <w:w w:val="95"/>
        </w:rPr>
        <w:t>rail - improved passenger experience and increased use, particularly arising from rail reform</w:t>
      </w:r>
    </w:p>
    <w:p w14:paraId="7D74BB5C" w14:textId="77777777" w:rsidR="00C0237D" w:rsidRDefault="00AE45BB">
      <w:pPr>
        <w:pStyle w:val="BodyText"/>
        <w:spacing w:before="10"/>
        <w:rPr>
          <w:rFonts w:ascii="Trebuchet MS"/>
          <w:b/>
          <w:sz w:val="17"/>
        </w:rPr>
      </w:pPr>
      <w:r>
        <w:pict w14:anchorId="5D4BE9E5">
          <v:group id="docshapegroup31" o:spid="_x0000_s2089" alt="Grey text box&#10;&#10;We will do this through&#10;• working with the Department for Transport to shape the rail reform plans and with Great British Railways as it implements reform delivery plans&#10;• transforming our own structure to take on new passenger champion responsibilities including monitoring and investigating passenger concerns and escalating where necessary, getting more involved in monitoring passenger complaints&#10;• working on reforming rail fares, retailing, ticketing and rollout of contactless payments.&#10;" style="position:absolute;margin-left:28.35pt;margin-top:11.55pt;width:496.1pt;height:103.15pt;z-index:-15724032;mso-wrap-distance-left:0;mso-wrap-distance-right:0;mso-position-horizontal-relative:page" coordorigin="567,231" coordsize="9922,2063">
            <v:shape id="docshape32" o:spid="_x0000_s2091" style="position:absolute;left:566;top:231;width:9922;height:2063" coordorigin="567,231" coordsize="9922,2063" path="m10375,231r-9695,l636,240r-36,25l576,301r-9,44l567,2181r9,44l600,2261r36,24l680,2294r9695,l10419,2285r36,-24l10479,2225r9,-44l10488,345r-9,-44l10455,265r-36,-25l10375,231xe" fillcolor="#e4e5e6" stroked="f">
              <v:path arrowok="t"/>
            </v:shape>
            <v:shape id="docshape33" o:spid="_x0000_s2090" type="#_x0000_t202" style="position:absolute;left:566;top:231;width:9922;height:2063" filled="f" stroked="f">
              <v:textbox inset="0,0,0,0">
                <w:txbxContent>
                  <w:p w14:paraId="47FDE7CC" w14:textId="77777777" w:rsidR="00C0237D" w:rsidRDefault="00AE45BB">
                    <w:pPr>
                      <w:spacing w:before="194"/>
                      <w:ind w:left="200"/>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2"/>
                        <w:w w:val="95"/>
                        <w:sz w:val="20"/>
                      </w:rPr>
                      <w:t>through</w:t>
                    </w:r>
                  </w:p>
                  <w:p w14:paraId="72B25958" w14:textId="77777777" w:rsidR="00C0237D" w:rsidRDefault="00AE45BB">
                    <w:pPr>
                      <w:numPr>
                        <w:ilvl w:val="0"/>
                        <w:numId w:val="11"/>
                      </w:numPr>
                      <w:tabs>
                        <w:tab w:val="left" w:pos="484"/>
                      </w:tabs>
                      <w:spacing w:before="10" w:line="247" w:lineRule="auto"/>
                      <w:ind w:right="1060"/>
                      <w:rPr>
                        <w:sz w:val="20"/>
                      </w:rPr>
                    </w:pPr>
                    <w:r>
                      <w:rPr>
                        <w:color w:val="231F20"/>
                        <w:w w:val="95"/>
                        <w:sz w:val="20"/>
                      </w:rPr>
                      <w:t xml:space="preserve">working with the Department for Transport to shape the rail reform plans and with Great British Railways </w:t>
                    </w:r>
                    <w:r>
                      <w:rPr>
                        <w:color w:val="231F20"/>
                        <w:sz w:val="20"/>
                      </w:rPr>
                      <w:t>as it implements reform delivery plans</w:t>
                    </w:r>
                  </w:p>
                  <w:p w14:paraId="3F1A75D0" w14:textId="77777777" w:rsidR="00C0237D" w:rsidRDefault="00AE45BB">
                    <w:pPr>
                      <w:numPr>
                        <w:ilvl w:val="0"/>
                        <w:numId w:val="11"/>
                      </w:numPr>
                      <w:tabs>
                        <w:tab w:val="left" w:pos="484"/>
                      </w:tabs>
                      <w:spacing w:before="2" w:line="247" w:lineRule="auto"/>
                      <w:ind w:right="330"/>
                      <w:rPr>
                        <w:sz w:val="20"/>
                      </w:rPr>
                    </w:pPr>
                    <w:r>
                      <w:rPr>
                        <w:color w:val="231F20"/>
                        <w:sz w:val="20"/>
                      </w:rPr>
                      <w:t>transforming</w:t>
                    </w:r>
                    <w:r>
                      <w:rPr>
                        <w:color w:val="231F20"/>
                        <w:spacing w:val="-2"/>
                        <w:sz w:val="20"/>
                      </w:rPr>
                      <w:t xml:space="preserve"> </w:t>
                    </w:r>
                    <w:r>
                      <w:rPr>
                        <w:color w:val="231F20"/>
                        <w:sz w:val="20"/>
                      </w:rPr>
                      <w:t>our</w:t>
                    </w:r>
                    <w:r>
                      <w:rPr>
                        <w:color w:val="231F20"/>
                        <w:spacing w:val="-2"/>
                        <w:sz w:val="20"/>
                      </w:rPr>
                      <w:t xml:space="preserve"> </w:t>
                    </w:r>
                    <w:r>
                      <w:rPr>
                        <w:color w:val="231F20"/>
                        <w:sz w:val="20"/>
                      </w:rPr>
                      <w:t>own</w:t>
                    </w:r>
                    <w:r>
                      <w:rPr>
                        <w:color w:val="231F20"/>
                        <w:spacing w:val="-2"/>
                        <w:sz w:val="20"/>
                      </w:rPr>
                      <w:t xml:space="preserve"> </w:t>
                    </w:r>
                    <w:r>
                      <w:rPr>
                        <w:color w:val="231F20"/>
                        <w:sz w:val="20"/>
                      </w:rPr>
                      <w:t>structure</w:t>
                    </w:r>
                    <w:r>
                      <w:rPr>
                        <w:color w:val="231F20"/>
                        <w:spacing w:val="-2"/>
                        <w:sz w:val="20"/>
                      </w:rPr>
                      <w:t xml:space="preserve"> </w:t>
                    </w:r>
                    <w:r>
                      <w:rPr>
                        <w:color w:val="231F20"/>
                        <w:sz w:val="20"/>
                      </w:rPr>
                      <w:t>to</w:t>
                    </w:r>
                    <w:r>
                      <w:rPr>
                        <w:color w:val="231F20"/>
                        <w:spacing w:val="-2"/>
                        <w:sz w:val="20"/>
                      </w:rPr>
                      <w:t xml:space="preserve"> </w:t>
                    </w:r>
                    <w:r>
                      <w:rPr>
                        <w:color w:val="231F20"/>
                        <w:sz w:val="20"/>
                      </w:rPr>
                      <w:t>take</w:t>
                    </w:r>
                    <w:r>
                      <w:rPr>
                        <w:color w:val="231F20"/>
                        <w:spacing w:val="-2"/>
                        <w:sz w:val="20"/>
                      </w:rPr>
                      <w:t xml:space="preserve"> </w:t>
                    </w:r>
                    <w:r>
                      <w:rPr>
                        <w:color w:val="231F20"/>
                        <w:sz w:val="20"/>
                      </w:rPr>
                      <w:t>on</w:t>
                    </w:r>
                    <w:r>
                      <w:rPr>
                        <w:color w:val="231F20"/>
                        <w:spacing w:val="-2"/>
                        <w:sz w:val="20"/>
                      </w:rPr>
                      <w:t xml:space="preserve"> </w:t>
                    </w:r>
                    <w:r>
                      <w:rPr>
                        <w:color w:val="231F20"/>
                        <w:sz w:val="20"/>
                      </w:rPr>
                      <w:t>new</w:t>
                    </w:r>
                    <w:r>
                      <w:rPr>
                        <w:color w:val="231F20"/>
                        <w:spacing w:val="-2"/>
                        <w:sz w:val="20"/>
                      </w:rPr>
                      <w:t xml:space="preserve"> </w:t>
                    </w:r>
                    <w:r>
                      <w:rPr>
                        <w:color w:val="231F20"/>
                        <w:sz w:val="20"/>
                      </w:rPr>
                      <w:t>passenger</w:t>
                    </w:r>
                    <w:r>
                      <w:rPr>
                        <w:color w:val="231F20"/>
                        <w:spacing w:val="-2"/>
                        <w:sz w:val="20"/>
                      </w:rPr>
                      <w:t xml:space="preserve"> </w:t>
                    </w:r>
                    <w:r>
                      <w:rPr>
                        <w:color w:val="231F20"/>
                        <w:sz w:val="20"/>
                      </w:rPr>
                      <w:t>champion</w:t>
                    </w:r>
                    <w:r>
                      <w:rPr>
                        <w:color w:val="231F20"/>
                        <w:spacing w:val="-2"/>
                        <w:sz w:val="20"/>
                      </w:rPr>
                      <w:t xml:space="preserve"> </w:t>
                    </w:r>
                    <w:r>
                      <w:rPr>
                        <w:color w:val="231F20"/>
                        <w:sz w:val="20"/>
                      </w:rPr>
                      <w:t>responsibilities</w:t>
                    </w:r>
                    <w:r>
                      <w:rPr>
                        <w:color w:val="231F20"/>
                        <w:spacing w:val="-2"/>
                        <w:sz w:val="20"/>
                      </w:rPr>
                      <w:t xml:space="preserve"> </w:t>
                    </w:r>
                    <w:r>
                      <w:rPr>
                        <w:color w:val="231F20"/>
                        <w:sz w:val="20"/>
                      </w:rPr>
                      <w:t>including</w:t>
                    </w:r>
                    <w:r>
                      <w:rPr>
                        <w:color w:val="231F20"/>
                        <w:spacing w:val="-2"/>
                        <w:sz w:val="20"/>
                      </w:rPr>
                      <w:t xml:space="preserve"> </w:t>
                    </w:r>
                    <w:r>
                      <w:rPr>
                        <w:color w:val="231F20"/>
                        <w:sz w:val="20"/>
                      </w:rPr>
                      <w:t>monitoring</w:t>
                    </w:r>
                    <w:r>
                      <w:rPr>
                        <w:color w:val="231F20"/>
                        <w:spacing w:val="-2"/>
                        <w:sz w:val="20"/>
                      </w:rPr>
                      <w:t xml:space="preserve"> </w:t>
                    </w:r>
                    <w:r>
                      <w:rPr>
                        <w:color w:val="231F20"/>
                        <w:sz w:val="20"/>
                      </w:rPr>
                      <w:t>and investigating</w:t>
                    </w:r>
                    <w:r>
                      <w:rPr>
                        <w:color w:val="231F20"/>
                        <w:spacing w:val="-1"/>
                        <w:sz w:val="20"/>
                      </w:rPr>
                      <w:t xml:space="preserve"> </w:t>
                    </w:r>
                    <w:r>
                      <w:rPr>
                        <w:color w:val="231F20"/>
                        <w:sz w:val="20"/>
                      </w:rPr>
                      <w:t>passenger</w:t>
                    </w:r>
                    <w:r>
                      <w:rPr>
                        <w:color w:val="231F20"/>
                        <w:spacing w:val="-1"/>
                        <w:sz w:val="20"/>
                      </w:rPr>
                      <w:t xml:space="preserve"> </w:t>
                    </w:r>
                    <w:r>
                      <w:rPr>
                        <w:color w:val="231F20"/>
                        <w:sz w:val="20"/>
                      </w:rPr>
                      <w:t>concerns</w:t>
                    </w:r>
                    <w:r>
                      <w:rPr>
                        <w:color w:val="231F20"/>
                        <w:spacing w:val="-1"/>
                        <w:sz w:val="20"/>
                      </w:rPr>
                      <w:t xml:space="preserve"> </w:t>
                    </w:r>
                    <w:r>
                      <w:rPr>
                        <w:color w:val="231F20"/>
                        <w:sz w:val="20"/>
                      </w:rPr>
                      <w:t>and</w:t>
                    </w:r>
                    <w:r>
                      <w:rPr>
                        <w:color w:val="231F20"/>
                        <w:spacing w:val="-1"/>
                        <w:sz w:val="20"/>
                      </w:rPr>
                      <w:t xml:space="preserve"> </w:t>
                    </w:r>
                    <w:r>
                      <w:rPr>
                        <w:color w:val="231F20"/>
                        <w:sz w:val="20"/>
                      </w:rPr>
                      <w:t>escalating</w:t>
                    </w:r>
                    <w:r>
                      <w:rPr>
                        <w:color w:val="231F20"/>
                        <w:spacing w:val="-1"/>
                        <w:sz w:val="20"/>
                      </w:rPr>
                      <w:t xml:space="preserve"> </w:t>
                    </w:r>
                    <w:r>
                      <w:rPr>
                        <w:color w:val="231F20"/>
                        <w:sz w:val="20"/>
                      </w:rPr>
                      <w:t>where</w:t>
                    </w:r>
                    <w:r>
                      <w:rPr>
                        <w:color w:val="231F20"/>
                        <w:spacing w:val="-1"/>
                        <w:sz w:val="20"/>
                      </w:rPr>
                      <w:t xml:space="preserve"> </w:t>
                    </w:r>
                    <w:r>
                      <w:rPr>
                        <w:color w:val="231F20"/>
                        <w:sz w:val="20"/>
                      </w:rPr>
                      <w:t>necessary,</w:t>
                    </w:r>
                    <w:r>
                      <w:rPr>
                        <w:color w:val="231F20"/>
                        <w:spacing w:val="-1"/>
                        <w:sz w:val="20"/>
                      </w:rPr>
                      <w:t xml:space="preserve"> </w:t>
                    </w:r>
                    <w:r>
                      <w:rPr>
                        <w:color w:val="231F20"/>
                        <w:sz w:val="20"/>
                      </w:rPr>
                      <w:t>getting</w:t>
                    </w:r>
                    <w:r>
                      <w:rPr>
                        <w:color w:val="231F20"/>
                        <w:spacing w:val="-1"/>
                        <w:sz w:val="20"/>
                      </w:rPr>
                      <w:t xml:space="preserve"> </w:t>
                    </w:r>
                    <w:r>
                      <w:rPr>
                        <w:color w:val="231F20"/>
                        <w:sz w:val="20"/>
                      </w:rPr>
                      <w:t>more</w:t>
                    </w:r>
                    <w:r>
                      <w:rPr>
                        <w:color w:val="231F20"/>
                        <w:spacing w:val="-1"/>
                        <w:sz w:val="20"/>
                      </w:rPr>
                      <w:t xml:space="preserve"> </w:t>
                    </w:r>
                    <w:r>
                      <w:rPr>
                        <w:color w:val="231F20"/>
                        <w:sz w:val="20"/>
                      </w:rPr>
                      <w:t>involved</w:t>
                    </w:r>
                    <w:r>
                      <w:rPr>
                        <w:color w:val="231F20"/>
                        <w:spacing w:val="-1"/>
                        <w:sz w:val="20"/>
                      </w:rPr>
                      <w:t xml:space="preserve"> </w:t>
                    </w:r>
                    <w:r>
                      <w:rPr>
                        <w:color w:val="231F20"/>
                        <w:sz w:val="20"/>
                      </w:rPr>
                      <w:t>in</w:t>
                    </w:r>
                    <w:r>
                      <w:rPr>
                        <w:color w:val="231F20"/>
                        <w:spacing w:val="-1"/>
                        <w:sz w:val="20"/>
                      </w:rPr>
                      <w:t xml:space="preserve"> </w:t>
                    </w:r>
                    <w:r>
                      <w:rPr>
                        <w:color w:val="231F20"/>
                        <w:sz w:val="20"/>
                      </w:rPr>
                      <w:t>monitoring</w:t>
                    </w:r>
                    <w:r>
                      <w:rPr>
                        <w:color w:val="231F20"/>
                        <w:spacing w:val="-1"/>
                        <w:sz w:val="20"/>
                      </w:rPr>
                      <w:t xml:space="preserve"> </w:t>
                    </w:r>
                    <w:r>
                      <w:rPr>
                        <w:color w:val="231F20"/>
                        <w:sz w:val="20"/>
                      </w:rPr>
                      <w:t xml:space="preserve">passenger </w:t>
                    </w:r>
                    <w:r>
                      <w:rPr>
                        <w:color w:val="231F20"/>
                        <w:spacing w:val="-2"/>
                        <w:sz w:val="20"/>
                      </w:rPr>
                      <w:t>complaints</w:t>
                    </w:r>
                  </w:p>
                  <w:p w14:paraId="75267551" w14:textId="77777777" w:rsidR="00C0237D" w:rsidRDefault="00AE45BB">
                    <w:pPr>
                      <w:numPr>
                        <w:ilvl w:val="0"/>
                        <w:numId w:val="11"/>
                      </w:numPr>
                      <w:tabs>
                        <w:tab w:val="left" w:pos="484"/>
                      </w:tabs>
                      <w:spacing w:before="3"/>
                      <w:rPr>
                        <w:sz w:val="20"/>
                      </w:rPr>
                    </w:pPr>
                    <w:r>
                      <w:rPr>
                        <w:color w:val="231F20"/>
                        <w:sz w:val="20"/>
                      </w:rPr>
                      <w:t>working</w:t>
                    </w:r>
                    <w:r>
                      <w:rPr>
                        <w:color w:val="231F20"/>
                        <w:spacing w:val="-14"/>
                        <w:sz w:val="20"/>
                      </w:rPr>
                      <w:t xml:space="preserve"> </w:t>
                    </w:r>
                    <w:r>
                      <w:rPr>
                        <w:color w:val="231F20"/>
                        <w:sz w:val="20"/>
                      </w:rPr>
                      <w:t>on</w:t>
                    </w:r>
                    <w:r>
                      <w:rPr>
                        <w:color w:val="231F20"/>
                        <w:spacing w:val="-13"/>
                        <w:sz w:val="20"/>
                      </w:rPr>
                      <w:t xml:space="preserve"> </w:t>
                    </w:r>
                    <w:r>
                      <w:rPr>
                        <w:color w:val="231F20"/>
                        <w:sz w:val="20"/>
                      </w:rPr>
                      <w:t>reforming</w:t>
                    </w:r>
                    <w:r>
                      <w:rPr>
                        <w:color w:val="231F20"/>
                        <w:spacing w:val="-13"/>
                        <w:sz w:val="20"/>
                      </w:rPr>
                      <w:t xml:space="preserve"> </w:t>
                    </w:r>
                    <w:r>
                      <w:rPr>
                        <w:color w:val="231F20"/>
                        <w:sz w:val="20"/>
                      </w:rPr>
                      <w:t>rail</w:t>
                    </w:r>
                    <w:r>
                      <w:rPr>
                        <w:color w:val="231F20"/>
                        <w:spacing w:val="-13"/>
                        <w:sz w:val="20"/>
                      </w:rPr>
                      <w:t xml:space="preserve"> </w:t>
                    </w:r>
                    <w:r>
                      <w:rPr>
                        <w:color w:val="231F20"/>
                        <w:sz w:val="20"/>
                      </w:rPr>
                      <w:t>fares,</w:t>
                    </w:r>
                    <w:r>
                      <w:rPr>
                        <w:color w:val="231F20"/>
                        <w:spacing w:val="-13"/>
                        <w:sz w:val="20"/>
                      </w:rPr>
                      <w:t xml:space="preserve"> </w:t>
                    </w:r>
                    <w:r>
                      <w:rPr>
                        <w:color w:val="231F20"/>
                        <w:sz w:val="20"/>
                      </w:rPr>
                      <w:t>retailing,</w:t>
                    </w:r>
                    <w:r>
                      <w:rPr>
                        <w:color w:val="231F20"/>
                        <w:spacing w:val="-13"/>
                        <w:sz w:val="20"/>
                      </w:rPr>
                      <w:t xml:space="preserve"> </w:t>
                    </w:r>
                    <w:proofErr w:type="gramStart"/>
                    <w:r>
                      <w:rPr>
                        <w:color w:val="231F20"/>
                        <w:sz w:val="20"/>
                      </w:rPr>
                      <w:t>ticketing</w:t>
                    </w:r>
                    <w:proofErr w:type="gramEnd"/>
                    <w:r>
                      <w:rPr>
                        <w:color w:val="231F20"/>
                        <w:spacing w:val="-13"/>
                        <w:sz w:val="20"/>
                      </w:rPr>
                      <w:t xml:space="preserve"> </w:t>
                    </w:r>
                    <w:r>
                      <w:rPr>
                        <w:color w:val="231F20"/>
                        <w:sz w:val="20"/>
                      </w:rPr>
                      <w:t>and</w:t>
                    </w:r>
                    <w:r>
                      <w:rPr>
                        <w:color w:val="231F20"/>
                        <w:spacing w:val="-13"/>
                        <w:sz w:val="20"/>
                      </w:rPr>
                      <w:t xml:space="preserve"> </w:t>
                    </w:r>
                    <w:r>
                      <w:rPr>
                        <w:color w:val="231F20"/>
                        <w:sz w:val="20"/>
                      </w:rPr>
                      <w:t>rollout</w:t>
                    </w:r>
                    <w:r>
                      <w:rPr>
                        <w:color w:val="231F20"/>
                        <w:spacing w:val="-13"/>
                        <w:sz w:val="20"/>
                      </w:rPr>
                      <w:t xml:space="preserve"> </w:t>
                    </w:r>
                    <w:r>
                      <w:rPr>
                        <w:color w:val="231F20"/>
                        <w:sz w:val="20"/>
                      </w:rPr>
                      <w:t>of</w:t>
                    </w:r>
                    <w:r>
                      <w:rPr>
                        <w:color w:val="231F20"/>
                        <w:spacing w:val="-13"/>
                        <w:sz w:val="20"/>
                      </w:rPr>
                      <w:t xml:space="preserve"> </w:t>
                    </w:r>
                    <w:r>
                      <w:rPr>
                        <w:color w:val="231F20"/>
                        <w:sz w:val="20"/>
                      </w:rPr>
                      <w:t>contactless</w:t>
                    </w:r>
                    <w:r>
                      <w:rPr>
                        <w:color w:val="231F20"/>
                        <w:spacing w:val="-13"/>
                        <w:sz w:val="20"/>
                      </w:rPr>
                      <w:t xml:space="preserve"> </w:t>
                    </w:r>
                    <w:r>
                      <w:rPr>
                        <w:color w:val="231F20"/>
                        <w:spacing w:val="-2"/>
                        <w:sz w:val="20"/>
                      </w:rPr>
                      <w:t>payments.</w:t>
                    </w:r>
                  </w:p>
                </w:txbxContent>
              </v:textbox>
            </v:shape>
            <w10:wrap type="topAndBottom" anchorx="page"/>
          </v:group>
        </w:pict>
      </w:r>
    </w:p>
    <w:p w14:paraId="0244C1D8" w14:textId="77777777" w:rsidR="00C0237D" w:rsidRDefault="00C0237D">
      <w:pPr>
        <w:pStyle w:val="BodyText"/>
        <w:spacing w:before="4"/>
        <w:rPr>
          <w:rFonts w:ascii="Trebuchet MS"/>
          <w:b/>
          <w:sz w:val="16"/>
        </w:rPr>
      </w:pPr>
    </w:p>
    <w:p w14:paraId="22CD340B" w14:textId="77777777" w:rsidR="00C0237D" w:rsidRDefault="00C0237D">
      <w:pPr>
        <w:rPr>
          <w:rFonts w:ascii="Trebuchet MS"/>
          <w:sz w:val="16"/>
        </w:rPr>
        <w:sectPr w:rsidR="00C0237D">
          <w:type w:val="continuous"/>
          <w:pgSz w:w="11910" w:h="16840"/>
          <w:pgMar w:top="700" w:right="460" w:bottom="280" w:left="460" w:header="0" w:footer="798" w:gutter="0"/>
          <w:cols w:space="720"/>
        </w:sectPr>
      </w:pPr>
    </w:p>
    <w:p w14:paraId="355242CC" w14:textId="77777777" w:rsidR="00C0237D" w:rsidRDefault="00AE45BB">
      <w:pPr>
        <w:spacing w:before="102" w:line="247" w:lineRule="auto"/>
        <w:ind w:left="114"/>
        <w:rPr>
          <w:sz w:val="20"/>
        </w:rPr>
      </w:pPr>
      <w:r>
        <w:rPr>
          <w:color w:val="231F20"/>
          <w:sz w:val="20"/>
        </w:rPr>
        <w:t>The</w:t>
      </w:r>
      <w:r>
        <w:rPr>
          <w:color w:val="231F20"/>
          <w:spacing w:val="-8"/>
          <w:sz w:val="20"/>
        </w:rPr>
        <w:t xml:space="preserve"> </w:t>
      </w:r>
      <w:r>
        <w:rPr>
          <w:color w:val="231F20"/>
          <w:sz w:val="20"/>
        </w:rPr>
        <w:t>implementation</w:t>
      </w:r>
      <w:r>
        <w:rPr>
          <w:color w:val="231F20"/>
          <w:spacing w:val="-8"/>
          <w:sz w:val="20"/>
        </w:rPr>
        <w:t xml:space="preserve"> </w:t>
      </w:r>
      <w:r>
        <w:rPr>
          <w:color w:val="231F20"/>
          <w:sz w:val="20"/>
        </w:rPr>
        <w:t>of</w:t>
      </w:r>
      <w:r>
        <w:rPr>
          <w:color w:val="231F20"/>
          <w:spacing w:val="-8"/>
          <w:sz w:val="20"/>
        </w:rPr>
        <w:t xml:space="preserve"> </w:t>
      </w:r>
      <w:r>
        <w:rPr>
          <w:color w:val="231F20"/>
          <w:sz w:val="20"/>
        </w:rPr>
        <w:t>the</w:t>
      </w:r>
      <w:r>
        <w:rPr>
          <w:color w:val="231F20"/>
          <w:spacing w:val="-8"/>
          <w:sz w:val="20"/>
        </w:rPr>
        <w:t xml:space="preserve"> </w:t>
      </w:r>
      <w:r>
        <w:rPr>
          <w:color w:val="231F20"/>
          <w:sz w:val="20"/>
        </w:rPr>
        <w:t>ambitious</w:t>
      </w:r>
      <w:r>
        <w:rPr>
          <w:color w:val="231F20"/>
          <w:spacing w:val="-8"/>
          <w:sz w:val="20"/>
        </w:rPr>
        <w:t xml:space="preserve"> </w:t>
      </w:r>
      <w:r>
        <w:rPr>
          <w:rFonts w:ascii="Trebuchet MS"/>
          <w:i/>
          <w:color w:val="231F20"/>
          <w:sz w:val="20"/>
        </w:rPr>
        <w:t>Williams-</w:t>
      </w:r>
      <w:proofErr w:type="spellStart"/>
      <w:r>
        <w:rPr>
          <w:rFonts w:ascii="Trebuchet MS"/>
          <w:i/>
          <w:color w:val="231F20"/>
          <w:sz w:val="20"/>
        </w:rPr>
        <w:t>Shapps</w:t>
      </w:r>
      <w:proofErr w:type="spellEnd"/>
      <w:r>
        <w:rPr>
          <w:rFonts w:ascii="Trebuchet MS"/>
          <w:i/>
          <w:color w:val="231F20"/>
          <w:sz w:val="20"/>
        </w:rPr>
        <w:t xml:space="preserve"> Plan</w:t>
      </w:r>
      <w:r>
        <w:rPr>
          <w:rFonts w:ascii="Trebuchet MS"/>
          <w:i/>
          <w:color w:val="231F20"/>
          <w:spacing w:val="-16"/>
          <w:sz w:val="20"/>
        </w:rPr>
        <w:t xml:space="preserve"> </w:t>
      </w:r>
      <w:r>
        <w:rPr>
          <w:rFonts w:ascii="Trebuchet MS"/>
          <w:i/>
          <w:color w:val="231F20"/>
          <w:sz w:val="20"/>
        </w:rPr>
        <w:t>for</w:t>
      </w:r>
      <w:r>
        <w:rPr>
          <w:rFonts w:ascii="Trebuchet MS"/>
          <w:i/>
          <w:color w:val="231F20"/>
          <w:spacing w:val="-15"/>
          <w:sz w:val="20"/>
        </w:rPr>
        <w:t xml:space="preserve"> </w:t>
      </w:r>
      <w:r>
        <w:rPr>
          <w:rFonts w:ascii="Trebuchet MS"/>
          <w:i/>
          <w:color w:val="231F20"/>
          <w:sz w:val="20"/>
        </w:rPr>
        <w:t>Rail</w:t>
      </w:r>
      <w:r>
        <w:rPr>
          <w:rFonts w:ascii="Trebuchet MS"/>
          <w:i/>
          <w:color w:val="231F20"/>
          <w:spacing w:val="-15"/>
          <w:sz w:val="20"/>
        </w:rPr>
        <w:t xml:space="preserve"> </w:t>
      </w:r>
      <w:r>
        <w:rPr>
          <w:color w:val="231F20"/>
          <w:sz w:val="20"/>
        </w:rPr>
        <w:t>will</w:t>
      </w:r>
      <w:r>
        <w:rPr>
          <w:color w:val="231F20"/>
          <w:spacing w:val="-14"/>
          <w:sz w:val="20"/>
        </w:rPr>
        <w:t xml:space="preserve"> </w:t>
      </w:r>
      <w:r>
        <w:rPr>
          <w:color w:val="231F20"/>
          <w:sz w:val="20"/>
        </w:rPr>
        <w:t>progress</w:t>
      </w:r>
      <w:r>
        <w:rPr>
          <w:color w:val="231F20"/>
          <w:spacing w:val="-13"/>
          <w:sz w:val="20"/>
        </w:rPr>
        <w:t xml:space="preserve"> </w:t>
      </w:r>
      <w:r>
        <w:rPr>
          <w:color w:val="231F20"/>
          <w:sz w:val="20"/>
        </w:rPr>
        <w:t>in</w:t>
      </w:r>
      <w:r>
        <w:rPr>
          <w:color w:val="231F20"/>
          <w:spacing w:val="-14"/>
          <w:sz w:val="20"/>
        </w:rPr>
        <w:t xml:space="preserve"> </w:t>
      </w:r>
      <w:r>
        <w:rPr>
          <w:color w:val="231F20"/>
          <w:sz w:val="20"/>
        </w:rPr>
        <w:t>2022-23,</w:t>
      </w:r>
      <w:r>
        <w:rPr>
          <w:color w:val="231F20"/>
          <w:spacing w:val="-14"/>
          <w:sz w:val="20"/>
        </w:rPr>
        <w:t xml:space="preserve"> </w:t>
      </w:r>
      <w:r>
        <w:rPr>
          <w:color w:val="231F20"/>
          <w:sz w:val="20"/>
        </w:rPr>
        <w:t>starting</w:t>
      </w:r>
      <w:r>
        <w:rPr>
          <w:color w:val="231F20"/>
          <w:spacing w:val="-14"/>
          <w:sz w:val="20"/>
        </w:rPr>
        <w:t xml:space="preserve"> </w:t>
      </w:r>
      <w:r>
        <w:rPr>
          <w:color w:val="231F20"/>
          <w:sz w:val="20"/>
        </w:rPr>
        <w:t>to</w:t>
      </w:r>
      <w:r>
        <w:rPr>
          <w:color w:val="231F20"/>
          <w:spacing w:val="-14"/>
          <w:sz w:val="20"/>
        </w:rPr>
        <w:t xml:space="preserve"> </w:t>
      </w:r>
      <w:r>
        <w:rPr>
          <w:color w:val="231F20"/>
          <w:sz w:val="20"/>
        </w:rPr>
        <w:t>make</w:t>
      </w:r>
      <w:r>
        <w:rPr>
          <w:color w:val="231F20"/>
          <w:spacing w:val="-14"/>
          <w:sz w:val="20"/>
        </w:rPr>
        <w:t xml:space="preserve"> </w:t>
      </w:r>
      <w:r>
        <w:rPr>
          <w:color w:val="231F20"/>
          <w:sz w:val="20"/>
        </w:rPr>
        <w:t>a</w:t>
      </w:r>
    </w:p>
    <w:p w14:paraId="2FD94A73" w14:textId="77777777" w:rsidR="00C0237D" w:rsidRDefault="00AE45BB">
      <w:pPr>
        <w:pStyle w:val="BodyText"/>
        <w:spacing w:before="104" w:line="247" w:lineRule="auto"/>
        <w:ind w:left="114" w:right="646"/>
      </w:pPr>
      <w:r>
        <w:br w:type="column"/>
      </w:r>
      <w:r>
        <w:rPr>
          <w:color w:val="231F20"/>
        </w:rPr>
        <w:t>difference to passengers in England. Transport Focus will evolve</w:t>
      </w:r>
      <w:r>
        <w:rPr>
          <w:color w:val="231F20"/>
          <w:spacing w:val="-10"/>
        </w:rPr>
        <w:t xml:space="preserve"> </w:t>
      </w:r>
      <w:r>
        <w:rPr>
          <w:color w:val="231F20"/>
        </w:rPr>
        <w:t>to</w:t>
      </w:r>
      <w:r>
        <w:rPr>
          <w:color w:val="231F20"/>
          <w:spacing w:val="-10"/>
        </w:rPr>
        <w:t xml:space="preserve"> </w:t>
      </w:r>
      <w:r>
        <w:rPr>
          <w:color w:val="231F20"/>
        </w:rPr>
        <w:t>take</w:t>
      </w:r>
      <w:r>
        <w:rPr>
          <w:color w:val="231F20"/>
          <w:spacing w:val="-10"/>
        </w:rPr>
        <w:t xml:space="preserve"> </w:t>
      </w:r>
      <w:r>
        <w:rPr>
          <w:color w:val="231F20"/>
        </w:rPr>
        <w:t>on</w:t>
      </w:r>
      <w:r>
        <w:rPr>
          <w:color w:val="231F20"/>
          <w:spacing w:val="-10"/>
        </w:rPr>
        <w:t xml:space="preserve"> </w:t>
      </w:r>
      <w:r>
        <w:rPr>
          <w:color w:val="231F20"/>
        </w:rPr>
        <w:t>new</w:t>
      </w:r>
      <w:r>
        <w:rPr>
          <w:color w:val="231F20"/>
          <w:spacing w:val="-10"/>
        </w:rPr>
        <w:t xml:space="preserve"> </w:t>
      </w:r>
      <w:r>
        <w:rPr>
          <w:color w:val="231F20"/>
        </w:rPr>
        <w:t>passenger</w:t>
      </w:r>
      <w:r>
        <w:rPr>
          <w:color w:val="231F20"/>
          <w:spacing w:val="-10"/>
        </w:rPr>
        <w:t xml:space="preserve"> </w:t>
      </w:r>
      <w:r>
        <w:rPr>
          <w:color w:val="231F20"/>
        </w:rPr>
        <w:t>champion</w:t>
      </w:r>
      <w:r>
        <w:rPr>
          <w:color w:val="231F20"/>
          <w:spacing w:val="-10"/>
        </w:rPr>
        <w:t xml:space="preserve"> </w:t>
      </w:r>
      <w:r>
        <w:rPr>
          <w:color w:val="231F20"/>
        </w:rPr>
        <w:t>responsibilities.</w:t>
      </w:r>
    </w:p>
    <w:p w14:paraId="3E09FC6A" w14:textId="77777777" w:rsidR="00C0237D" w:rsidRDefault="00C0237D">
      <w:pPr>
        <w:spacing w:line="247" w:lineRule="auto"/>
        <w:sectPr w:rsidR="00C0237D">
          <w:type w:val="continuous"/>
          <w:pgSz w:w="11910" w:h="16840"/>
          <w:pgMar w:top="700" w:right="460" w:bottom="280" w:left="460" w:header="0" w:footer="798" w:gutter="0"/>
          <w:cols w:num="2" w:space="720" w:equalWidth="0">
            <w:col w:w="4752" w:space="371"/>
            <w:col w:w="5867"/>
          </w:cols>
        </w:sectPr>
      </w:pPr>
    </w:p>
    <w:p w14:paraId="202531CC" w14:textId="77777777" w:rsidR="00C0237D" w:rsidRDefault="00C0237D">
      <w:pPr>
        <w:pStyle w:val="BodyText"/>
        <w:spacing w:before="4"/>
        <w:rPr>
          <w:sz w:val="19"/>
        </w:rPr>
      </w:pPr>
    </w:p>
    <w:p w14:paraId="4DF416EE" w14:textId="77777777" w:rsidR="00C0237D" w:rsidRDefault="00AE45BB">
      <w:pPr>
        <w:pStyle w:val="BodyText"/>
        <w:spacing w:line="20" w:lineRule="exact"/>
        <w:ind w:left="106"/>
        <w:rPr>
          <w:sz w:val="2"/>
        </w:rPr>
      </w:pPr>
      <w:r>
        <w:rPr>
          <w:sz w:val="2"/>
        </w:rPr>
      </w:r>
      <w:r>
        <w:rPr>
          <w:sz w:val="2"/>
        </w:rPr>
        <w:pict w14:anchorId="1E3D2B11">
          <v:group id="docshapegroup34" o:spid="_x0000_s2087" style="width:496.1pt;height:.25pt;mso-position-horizontal-relative:char;mso-position-vertical-relative:line" coordsize="9922,5">
            <v:line id="_x0000_s2088" style="position:absolute" from="0,3" to="9921,3" strokecolor="#adafb2" strokeweight=".25pt"/>
            <w10:anchorlock/>
          </v:group>
        </w:pict>
      </w:r>
    </w:p>
    <w:p w14:paraId="28208EAA" w14:textId="77777777" w:rsidR="00C0237D" w:rsidRDefault="00C0237D">
      <w:pPr>
        <w:pStyle w:val="BodyText"/>
        <w:spacing w:before="8"/>
        <w:rPr>
          <w:sz w:val="7"/>
        </w:rPr>
      </w:pPr>
    </w:p>
    <w:p w14:paraId="040DE04F" w14:textId="77777777" w:rsidR="00C0237D" w:rsidRDefault="00AE45BB">
      <w:pPr>
        <w:pStyle w:val="Heading2"/>
        <w:spacing w:line="247" w:lineRule="auto"/>
        <w:ind w:right="2818"/>
      </w:pPr>
      <w:r>
        <w:rPr>
          <w:color w:val="ED1C24"/>
          <w:w w:val="95"/>
        </w:rPr>
        <w:t xml:space="preserve">Outcome 3: </w:t>
      </w:r>
      <w:r>
        <w:rPr>
          <w:color w:val="231F20"/>
          <w:w w:val="95"/>
        </w:rPr>
        <w:t xml:space="preserve">Improved passenger experience and increased use, </w:t>
      </w:r>
      <w:r>
        <w:rPr>
          <w:color w:val="231F20"/>
        </w:rPr>
        <w:t>particularly</w:t>
      </w:r>
      <w:r>
        <w:rPr>
          <w:color w:val="231F20"/>
          <w:spacing w:val="-16"/>
        </w:rPr>
        <w:t xml:space="preserve"> </w:t>
      </w:r>
      <w:r>
        <w:rPr>
          <w:color w:val="231F20"/>
        </w:rPr>
        <w:t>arising</w:t>
      </w:r>
      <w:r>
        <w:rPr>
          <w:color w:val="231F20"/>
          <w:spacing w:val="-16"/>
        </w:rPr>
        <w:t xml:space="preserve"> </w:t>
      </w:r>
      <w:r>
        <w:rPr>
          <w:color w:val="231F20"/>
        </w:rPr>
        <w:t>from</w:t>
      </w:r>
      <w:r>
        <w:rPr>
          <w:color w:val="231F20"/>
          <w:spacing w:val="-16"/>
        </w:rPr>
        <w:t xml:space="preserve"> </w:t>
      </w:r>
      <w:r>
        <w:rPr>
          <w:color w:val="231F20"/>
        </w:rPr>
        <w:t>bus</w:t>
      </w:r>
      <w:r>
        <w:rPr>
          <w:color w:val="231F20"/>
          <w:spacing w:val="-16"/>
        </w:rPr>
        <w:t xml:space="preserve"> </w:t>
      </w:r>
      <w:r>
        <w:rPr>
          <w:color w:val="231F20"/>
        </w:rPr>
        <w:t>reform</w:t>
      </w:r>
    </w:p>
    <w:p w14:paraId="2362F44B" w14:textId="77777777" w:rsidR="00C0237D" w:rsidRDefault="00AE45BB">
      <w:pPr>
        <w:pStyle w:val="BodyText"/>
        <w:spacing w:before="9"/>
        <w:rPr>
          <w:rFonts w:ascii="Trebuchet MS"/>
          <w:b/>
          <w:sz w:val="18"/>
        </w:rPr>
      </w:pPr>
      <w:r>
        <w:pict w14:anchorId="2BA9EB04">
          <v:group id="docshapegroup35" o:spid="_x0000_s2084" alt="We will do this through&#10;• engaging with the progress of bus reform&#10;• building on our partnership working with local transport authorities (LTAs) and other bodies, continuing to provide appropriate advice and support&#10;• developing our new bus passenger satisfaction survey for use by LTAs and others to benchmark their services and measure the impact of investment and other activities.&#10;" style="position:absolute;margin-left:28.35pt;margin-top:12.1pt;width:496.1pt;height:90.95pt;z-index:-15723008;mso-wrap-distance-left:0;mso-wrap-distance-right:0;mso-position-horizontal-relative:page" coordorigin="567,242" coordsize="9922,1819">
            <v:shape id="docshape36" o:spid="_x0000_s2086" style="position:absolute;left:566;top:242;width:9922;height:1819" coordorigin="567,242" coordsize="9922,1819" path="m10375,242r-9695,l636,251r-36,24l576,311r-9,45l567,1948r9,44l600,2028r36,24l680,2061r9695,l10419,2052r36,-24l10479,1992r9,-44l10488,356r-9,-45l10455,275r-36,-24l10375,242xe" fillcolor="#e4e5e6" stroked="f">
              <v:path arrowok="t"/>
            </v:shape>
            <v:shape id="docshape37" o:spid="_x0000_s2085" type="#_x0000_t202" style="position:absolute;left:566;top:242;width:9922;height:1819" filled="f" stroked="f">
              <v:textbox inset="0,0,0,0">
                <w:txbxContent>
                  <w:p w14:paraId="5570CFD3" w14:textId="77777777" w:rsidR="00C0237D" w:rsidRDefault="00AE45BB">
                    <w:pPr>
                      <w:spacing w:before="187"/>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2"/>
                        <w:w w:val="95"/>
                        <w:sz w:val="20"/>
                      </w:rPr>
                      <w:t>through</w:t>
                    </w:r>
                  </w:p>
                  <w:p w14:paraId="63E1A51F" w14:textId="77777777" w:rsidR="00C0237D" w:rsidRDefault="00AE45BB">
                    <w:pPr>
                      <w:numPr>
                        <w:ilvl w:val="0"/>
                        <w:numId w:val="10"/>
                      </w:numPr>
                      <w:tabs>
                        <w:tab w:val="left" w:pos="483"/>
                      </w:tabs>
                      <w:spacing w:before="10"/>
                      <w:ind w:hanging="285"/>
                      <w:rPr>
                        <w:sz w:val="20"/>
                      </w:rPr>
                    </w:pPr>
                    <w:r>
                      <w:rPr>
                        <w:color w:val="231F20"/>
                        <w:sz w:val="20"/>
                      </w:rPr>
                      <w:t>engaging</w:t>
                    </w:r>
                    <w:r>
                      <w:rPr>
                        <w:color w:val="231F20"/>
                        <w:spacing w:val="4"/>
                        <w:sz w:val="20"/>
                      </w:rPr>
                      <w:t xml:space="preserve"> </w:t>
                    </w:r>
                    <w:r>
                      <w:rPr>
                        <w:color w:val="231F20"/>
                        <w:sz w:val="20"/>
                      </w:rPr>
                      <w:t>with</w:t>
                    </w:r>
                    <w:r>
                      <w:rPr>
                        <w:color w:val="231F20"/>
                        <w:spacing w:val="5"/>
                        <w:sz w:val="20"/>
                      </w:rPr>
                      <w:t xml:space="preserve"> </w:t>
                    </w:r>
                    <w:r>
                      <w:rPr>
                        <w:color w:val="231F20"/>
                        <w:sz w:val="20"/>
                      </w:rPr>
                      <w:t>the</w:t>
                    </w:r>
                    <w:r>
                      <w:rPr>
                        <w:color w:val="231F20"/>
                        <w:spacing w:val="4"/>
                        <w:sz w:val="20"/>
                      </w:rPr>
                      <w:t xml:space="preserve"> </w:t>
                    </w:r>
                    <w:r>
                      <w:rPr>
                        <w:color w:val="231F20"/>
                        <w:sz w:val="20"/>
                      </w:rPr>
                      <w:t>progress</w:t>
                    </w:r>
                    <w:r>
                      <w:rPr>
                        <w:color w:val="231F20"/>
                        <w:spacing w:val="5"/>
                        <w:sz w:val="20"/>
                      </w:rPr>
                      <w:t xml:space="preserve"> </w:t>
                    </w:r>
                    <w:r>
                      <w:rPr>
                        <w:color w:val="231F20"/>
                        <w:sz w:val="20"/>
                      </w:rPr>
                      <w:t>of</w:t>
                    </w:r>
                    <w:r>
                      <w:rPr>
                        <w:color w:val="231F20"/>
                        <w:spacing w:val="4"/>
                        <w:sz w:val="20"/>
                      </w:rPr>
                      <w:t xml:space="preserve"> </w:t>
                    </w:r>
                    <w:r>
                      <w:rPr>
                        <w:color w:val="231F20"/>
                        <w:sz w:val="20"/>
                      </w:rPr>
                      <w:t>bus</w:t>
                    </w:r>
                    <w:r>
                      <w:rPr>
                        <w:color w:val="231F20"/>
                        <w:spacing w:val="5"/>
                        <w:sz w:val="20"/>
                      </w:rPr>
                      <w:t xml:space="preserve"> </w:t>
                    </w:r>
                    <w:r>
                      <w:rPr>
                        <w:color w:val="231F20"/>
                        <w:spacing w:val="-2"/>
                        <w:sz w:val="20"/>
                      </w:rPr>
                      <w:t>reform</w:t>
                    </w:r>
                  </w:p>
                  <w:p w14:paraId="62887D70" w14:textId="77777777" w:rsidR="00C0237D" w:rsidRDefault="00AE45BB">
                    <w:pPr>
                      <w:numPr>
                        <w:ilvl w:val="0"/>
                        <w:numId w:val="10"/>
                      </w:numPr>
                      <w:tabs>
                        <w:tab w:val="left" w:pos="483"/>
                      </w:tabs>
                      <w:spacing w:before="8" w:line="247" w:lineRule="auto"/>
                      <w:ind w:right="405"/>
                      <w:rPr>
                        <w:sz w:val="20"/>
                      </w:rPr>
                    </w:pPr>
                    <w:r>
                      <w:rPr>
                        <w:color w:val="231F20"/>
                        <w:w w:val="95"/>
                        <w:sz w:val="20"/>
                      </w:rPr>
                      <w:t xml:space="preserve">building on our partnership working with local transport authorities (LTAs) and other bodies, continuing to provide </w:t>
                    </w:r>
                    <w:r>
                      <w:rPr>
                        <w:color w:val="231F20"/>
                        <w:sz w:val="20"/>
                      </w:rPr>
                      <w:t>appropriate advice and support</w:t>
                    </w:r>
                  </w:p>
                  <w:p w14:paraId="29411019" w14:textId="77777777" w:rsidR="00C0237D" w:rsidRDefault="00AE45BB">
                    <w:pPr>
                      <w:numPr>
                        <w:ilvl w:val="0"/>
                        <w:numId w:val="10"/>
                      </w:numPr>
                      <w:tabs>
                        <w:tab w:val="left" w:pos="483"/>
                      </w:tabs>
                      <w:spacing w:before="2" w:line="247" w:lineRule="auto"/>
                      <w:ind w:right="611"/>
                      <w:rPr>
                        <w:sz w:val="20"/>
                      </w:rPr>
                    </w:pPr>
                    <w:r>
                      <w:rPr>
                        <w:color w:val="231F20"/>
                        <w:sz w:val="20"/>
                      </w:rPr>
                      <w:t>developing</w:t>
                    </w:r>
                    <w:r>
                      <w:rPr>
                        <w:color w:val="231F20"/>
                        <w:spacing w:val="-9"/>
                        <w:sz w:val="20"/>
                      </w:rPr>
                      <w:t xml:space="preserve"> </w:t>
                    </w:r>
                    <w:r>
                      <w:rPr>
                        <w:color w:val="231F20"/>
                        <w:sz w:val="20"/>
                      </w:rPr>
                      <w:t>our</w:t>
                    </w:r>
                    <w:r>
                      <w:rPr>
                        <w:color w:val="231F20"/>
                        <w:spacing w:val="-9"/>
                        <w:sz w:val="20"/>
                      </w:rPr>
                      <w:t xml:space="preserve"> </w:t>
                    </w:r>
                    <w:r>
                      <w:rPr>
                        <w:color w:val="231F20"/>
                        <w:sz w:val="20"/>
                      </w:rPr>
                      <w:t>new</w:t>
                    </w:r>
                    <w:r>
                      <w:rPr>
                        <w:color w:val="231F20"/>
                        <w:spacing w:val="-9"/>
                        <w:sz w:val="20"/>
                      </w:rPr>
                      <w:t xml:space="preserve"> </w:t>
                    </w:r>
                    <w:r>
                      <w:rPr>
                        <w:color w:val="231F20"/>
                        <w:sz w:val="20"/>
                      </w:rPr>
                      <w:t>bus</w:t>
                    </w:r>
                    <w:r>
                      <w:rPr>
                        <w:color w:val="231F20"/>
                        <w:spacing w:val="-9"/>
                        <w:sz w:val="20"/>
                      </w:rPr>
                      <w:t xml:space="preserve"> </w:t>
                    </w:r>
                    <w:r>
                      <w:rPr>
                        <w:color w:val="231F20"/>
                        <w:sz w:val="20"/>
                      </w:rPr>
                      <w:t>passenger</w:t>
                    </w:r>
                    <w:r>
                      <w:rPr>
                        <w:color w:val="231F20"/>
                        <w:spacing w:val="-9"/>
                        <w:sz w:val="20"/>
                      </w:rPr>
                      <w:t xml:space="preserve"> </w:t>
                    </w:r>
                    <w:r>
                      <w:rPr>
                        <w:color w:val="231F20"/>
                        <w:sz w:val="20"/>
                      </w:rPr>
                      <w:t>satisfaction</w:t>
                    </w:r>
                    <w:r>
                      <w:rPr>
                        <w:color w:val="231F20"/>
                        <w:spacing w:val="-9"/>
                        <w:sz w:val="20"/>
                      </w:rPr>
                      <w:t xml:space="preserve"> </w:t>
                    </w:r>
                    <w:r>
                      <w:rPr>
                        <w:color w:val="231F20"/>
                        <w:sz w:val="20"/>
                      </w:rPr>
                      <w:t>survey</w:t>
                    </w:r>
                    <w:r>
                      <w:rPr>
                        <w:color w:val="231F20"/>
                        <w:spacing w:val="-9"/>
                        <w:sz w:val="20"/>
                      </w:rPr>
                      <w:t xml:space="preserve"> </w:t>
                    </w:r>
                    <w:r>
                      <w:rPr>
                        <w:color w:val="231F20"/>
                        <w:sz w:val="20"/>
                      </w:rPr>
                      <w:t>for</w:t>
                    </w:r>
                    <w:r>
                      <w:rPr>
                        <w:color w:val="231F20"/>
                        <w:spacing w:val="-9"/>
                        <w:sz w:val="20"/>
                      </w:rPr>
                      <w:t xml:space="preserve"> </w:t>
                    </w:r>
                    <w:r>
                      <w:rPr>
                        <w:color w:val="231F20"/>
                        <w:sz w:val="20"/>
                      </w:rPr>
                      <w:t>use</w:t>
                    </w:r>
                    <w:r>
                      <w:rPr>
                        <w:color w:val="231F20"/>
                        <w:spacing w:val="-9"/>
                        <w:sz w:val="20"/>
                      </w:rPr>
                      <w:t xml:space="preserve"> </w:t>
                    </w:r>
                    <w:r>
                      <w:rPr>
                        <w:color w:val="231F20"/>
                        <w:sz w:val="20"/>
                      </w:rPr>
                      <w:t>by</w:t>
                    </w:r>
                    <w:r>
                      <w:rPr>
                        <w:color w:val="231F20"/>
                        <w:spacing w:val="-9"/>
                        <w:sz w:val="20"/>
                      </w:rPr>
                      <w:t xml:space="preserve"> </w:t>
                    </w:r>
                    <w:r>
                      <w:rPr>
                        <w:color w:val="231F20"/>
                        <w:sz w:val="20"/>
                      </w:rPr>
                      <w:t>LTAs</w:t>
                    </w:r>
                    <w:r>
                      <w:rPr>
                        <w:color w:val="231F20"/>
                        <w:spacing w:val="-9"/>
                        <w:sz w:val="20"/>
                      </w:rPr>
                      <w:t xml:space="preserve"> </w:t>
                    </w:r>
                    <w:r>
                      <w:rPr>
                        <w:color w:val="231F20"/>
                        <w:sz w:val="20"/>
                      </w:rPr>
                      <w:t>and</w:t>
                    </w:r>
                    <w:r>
                      <w:rPr>
                        <w:color w:val="231F20"/>
                        <w:spacing w:val="-9"/>
                        <w:sz w:val="20"/>
                      </w:rPr>
                      <w:t xml:space="preserve"> </w:t>
                    </w:r>
                    <w:r>
                      <w:rPr>
                        <w:color w:val="231F20"/>
                        <w:sz w:val="20"/>
                      </w:rPr>
                      <w:t>others</w:t>
                    </w:r>
                    <w:r>
                      <w:rPr>
                        <w:color w:val="231F20"/>
                        <w:spacing w:val="-9"/>
                        <w:sz w:val="20"/>
                      </w:rPr>
                      <w:t xml:space="preserve"> </w:t>
                    </w:r>
                    <w:r>
                      <w:rPr>
                        <w:color w:val="231F20"/>
                        <w:sz w:val="20"/>
                      </w:rPr>
                      <w:t>to</w:t>
                    </w:r>
                    <w:r>
                      <w:rPr>
                        <w:color w:val="231F20"/>
                        <w:spacing w:val="-9"/>
                        <w:sz w:val="20"/>
                      </w:rPr>
                      <w:t xml:space="preserve"> </w:t>
                    </w:r>
                    <w:r>
                      <w:rPr>
                        <w:color w:val="231F20"/>
                        <w:sz w:val="20"/>
                      </w:rPr>
                      <w:t>benchmark</w:t>
                    </w:r>
                    <w:r>
                      <w:rPr>
                        <w:color w:val="231F20"/>
                        <w:spacing w:val="-9"/>
                        <w:sz w:val="20"/>
                      </w:rPr>
                      <w:t xml:space="preserve"> </w:t>
                    </w:r>
                    <w:r>
                      <w:rPr>
                        <w:color w:val="231F20"/>
                        <w:sz w:val="20"/>
                      </w:rPr>
                      <w:t>their</w:t>
                    </w:r>
                    <w:r>
                      <w:rPr>
                        <w:color w:val="231F20"/>
                        <w:spacing w:val="-9"/>
                        <w:sz w:val="20"/>
                      </w:rPr>
                      <w:t xml:space="preserve"> </w:t>
                    </w:r>
                    <w:r>
                      <w:rPr>
                        <w:color w:val="231F20"/>
                        <w:sz w:val="20"/>
                      </w:rPr>
                      <w:t>services a</w:t>
                    </w:r>
                    <w:r>
                      <w:rPr>
                        <w:color w:val="231F20"/>
                        <w:sz w:val="20"/>
                      </w:rPr>
                      <w:t>nd measure the impact of investment and other activities.</w:t>
                    </w:r>
                  </w:p>
                </w:txbxContent>
              </v:textbox>
            </v:shape>
            <w10:wrap type="topAndBottom" anchorx="page"/>
          </v:group>
        </w:pict>
      </w:r>
    </w:p>
    <w:p w14:paraId="2642A090" w14:textId="77777777" w:rsidR="00C0237D" w:rsidRDefault="00C0237D">
      <w:pPr>
        <w:pStyle w:val="BodyText"/>
        <w:spacing w:before="1"/>
        <w:rPr>
          <w:rFonts w:ascii="Trebuchet MS"/>
          <w:b/>
          <w:sz w:val="16"/>
        </w:rPr>
      </w:pPr>
    </w:p>
    <w:p w14:paraId="65167A72" w14:textId="77777777" w:rsidR="00C0237D" w:rsidRDefault="00C0237D">
      <w:pPr>
        <w:rPr>
          <w:rFonts w:ascii="Trebuchet MS"/>
          <w:sz w:val="16"/>
        </w:rPr>
        <w:sectPr w:rsidR="00C0237D">
          <w:type w:val="continuous"/>
          <w:pgSz w:w="11910" w:h="16840"/>
          <w:pgMar w:top="700" w:right="460" w:bottom="280" w:left="460" w:header="0" w:footer="798" w:gutter="0"/>
          <w:cols w:space="720"/>
        </w:sectPr>
      </w:pPr>
    </w:p>
    <w:p w14:paraId="2A6441DB" w14:textId="77777777" w:rsidR="00C0237D" w:rsidRDefault="00AE45BB">
      <w:pPr>
        <w:spacing w:before="101" w:line="247" w:lineRule="auto"/>
        <w:ind w:left="114" w:right="38"/>
        <w:jc w:val="both"/>
        <w:rPr>
          <w:sz w:val="20"/>
        </w:rPr>
      </w:pPr>
      <w:r>
        <w:rPr>
          <w:color w:val="231F20"/>
          <w:w w:val="95"/>
          <w:sz w:val="20"/>
        </w:rPr>
        <w:t>The</w:t>
      </w:r>
      <w:r>
        <w:rPr>
          <w:color w:val="231F20"/>
          <w:spacing w:val="-12"/>
          <w:w w:val="95"/>
          <w:sz w:val="20"/>
        </w:rPr>
        <w:t xml:space="preserve"> </w:t>
      </w:r>
      <w:r>
        <w:rPr>
          <w:rFonts w:ascii="Trebuchet MS"/>
          <w:i/>
          <w:color w:val="231F20"/>
          <w:w w:val="95"/>
          <w:sz w:val="20"/>
        </w:rPr>
        <w:t>National</w:t>
      </w:r>
      <w:r>
        <w:rPr>
          <w:rFonts w:ascii="Trebuchet MS"/>
          <w:i/>
          <w:color w:val="231F20"/>
          <w:spacing w:val="-12"/>
          <w:w w:val="95"/>
          <w:sz w:val="20"/>
        </w:rPr>
        <w:t xml:space="preserve"> </w:t>
      </w:r>
      <w:r>
        <w:rPr>
          <w:rFonts w:ascii="Trebuchet MS"/>
          <w:i/>
          <w:color w:val="231F20"/>
          <w:w w:val="95"/>
          <w:sz w:val="20"/>
        </w:rPr>
        <w:t>Bus</w:t>
      </w:r>
      <w:r>
        <w:rPr>
          <w:rFonts w:ascii="Trebuchet MS"/>
          <w:i/>
          <w:color w:val="231F20"/>
          <w:spacing w:val="-12"/>
          <w:w w:val="95"/>
          <w:sz w:val="20"/>
        </w:rPr>
        <w:t xml:space="preserve"> </w:t>
      </w:r>
      <w:r>
        <w:rPr>
          <w:rFonts w:ascii="Trebuchet MS"/>
          <w:i/>
          <w:color w:val="231F20"/>
          <w:w w:val="95"/>
          <w:sz w:val="20"/>
        </w:rPr>
        <w:t>Strategy</w:t>
      </w:r>
      <w:r>
        <w:rPr>
          <w:rFonts w:ascii="Trebuchet MS"/>
          <w:i/>
          <w:color w:val="231F20"/>
          <w:spacing w:val="-12"/>
          <w:w w:val="95"/>
          <w:sz w:val="20"/>
        </w:rPr>
        <w:t xml:space="preserve"> </w:t>
      </w:r>
      <w:r>
        <w:rPr>
          <w:rFonts w:ascii="Trebuchet MS"/>
          <w:i/>
          <w:color w:val="231F20"/>
          <w:w w:val="95"/>
          <w:sz w:val="20"/>
        </w:rPr>
        <w:t>for</w:t>
      </w:r>
      <w:r>
        <w:rPr>
          <w:rFonts w:ascii="Trebuchet MS"/>
          <w:i/>
          <w:color w:val="231F20"/>
          <w:spacing w:val="-12"/>
          <w:w w:val="95"/>
          <w:sz w:val="20"/>
        </w:rPr>
        <w:t xml:space="preserve"> </w:t>
      </w:r>
      <w:r>
        <w:rPr>
          <w:rFonts w:ascii="Trebuchet MS"/>
          <w:i/>
          <w:color w:val="231F20"/>
          <w:w w:val="95"/>
          <w:sz w:val="20"/>
        </w:rPr>
        <w:t>England</w:t>
      </w:r>
      <w:r>
        <w:rPr>
          <w:rFonts w:ascii="Trebuchet MS"/>
          <w:i/>
          <w:color w:val="231F20"/>
          <w:spacing w:val="-12"/>
          <w:w w:val="95"/>
          <w:sz w:val="20"/>
        </w:rPr>
        <w:t xml:space="preserve"> </w:t>
      </w:r>
      <w:r>
        <w:rPr>
          <w:color w:val="231F20"/>
          <w:w w:val="95"/>
          <w:sz w:val="20"/>
        </w:rPr>
        <w:t>provides</w:t>
      </w:r>
      <w:r>
        <w:rPr>
          <w:color w:val="231F20"/>
          <w:spacing w:val="-11"/>
          <w:w w:val="95"/>
          <w:sz w:val="20"/>
        </w:rPr>
        <w:t xml:space="preserve"> </w:t>
      </w:r>
      <w:r>
        <w:rPr>
          <w:color w:val="231F20"/>
          <w:w w:val="95"/>
          <w:sz w:val="20"/>
        </w:rPr>
        <w:t xml:space="preserve">an </w:t>
      </w:r>
      <w:r>
        <w:rPr>
          <w:color w:val="231F20"/>
          <w:sz w:val="20"/>
        </w:rPr>
        <w:t>opportunity</w:t>
      </w:r>
      <w:r>
        <w:rPr>
          <w:color w:val="231F20"/>
          <w:spacing w:val="-14"/>
          <w:sz w:val="20"/>
        </w:rPr>
        <w:t xml:space="preserve"> </w:t>
      </w:r>
      <w:r>
        <w:rPr>
          <w:color w:val="231F20"/>
          <w:sz w:val="20"/>
        </w:rPr>
        <w:t>to</w:t>
      </w:r>
      <w:r>
        <w:rPr>
          <w:color w:val="231F20"/>
          <w:spacing w:val="-14"/>
          <w:sz w:val="20"/>
        </w:rPr>
        <w:t xml:space="preserve"> </w:t>
      </w:r>
      <w:r>
        <w:rPr>
          <w:color w:val="231F20"/>
          <w:sz w:val="20"/>
        </w:rPr>
        <w:t>improve</w:t>
      </w:r>
      <w:r>
        <w:rPr>
          <w:color w:val="231F20"/>
          <w:spacing w:val="-14"/>
          <w:sz w:val="20"/>
        </w:rPr>
        <w:t xml:space="preserve"> </w:t>
      </w:r>
      <w:r>
        <w:rPr>
          <w:color w:val="231F20"/>
          <w:sz w:val="20"/>
        </w:rPr>
        <w:t>bus</w:t>
      </w:r>
      <w:r>
        <w:rPr>
          <w:color w:val="231F20"/>
          <w:spacing w:val="-14"/>
          <w:sz w:val="20"/>
        </w:rPr>
        <w:t xml:space="preserve"> </w:t>
      </w:r>
      <w:r>
        <w:rPr>
          <w:color w:val="231F20"/>
          <w:sz w:val="20"/>
        </w:rPr>
        <w:t>services</w:t>
      </w:r>
      <w:r>
        <w:rPr>
          <w:color w:val="231F20"/>
          <w:spacing w:val="-14"/>
          <w:sz w:val="20"/>
        </w:rPr>
        <w:t xml:space="preserve"> </w:t>
      </w:r>
      <w:r>
        <w:rPr>
          <w:color w:val="231F20"/>
          <w:sz w:val="20"/>
        </w:rPr>
        <w:t>for</w:t>
      </w:r>
      <w:r>
        <w:rPr>
          <w:color w:val="231F20"/>
          <w:spacing w:val="-14"/>
          <w:sz w:val="20"/>
        </w:rPr>
        <w:t xml:space="preserve"> </w:t>
      </w:r>
      <w:r>
        <w:rPr>
          <w:color w:val="231F20"/>
          <w:sz w:val="20"/>
        </w:rPr>
        <w:t>passengers. It will move towards implementation in 2022-23.</w:t>
      </w:r>
    </w:p>
    <w:p w14:paraId="633F2B40" w14:textId="77777777" w:rsidR="00C0237D" w:rsidRDefault="00AE45BB">
      <w:pPr>
        <w:pStyle w:val="BodyText"/>
        <w:spacing w:before="103" w:line="247" w:lineRule="auto"/>
        <w:ind w:left="114" w:right="1289"/>
      </w:pPr>
      <w:r>
        <w:br w:type="column"/>
      </w:r>
      <w:r>
        <w:rPr>
          <w:color w:val="231F20"/>
        </w:rPr>
        <w:t>We</w:t>
      </w:r>
      <w:r>
        <w:rPr>
          <w:color w:val="231F20"/>
          <w:spacing w:val="-14"/>
        </w:rPr>
        <w:t xml:space="preserve"> </w:t>
      </w:r>
      <w:r>
        <w:rPr>
          <w:color w:val="231F20"/>
        </w:rPr>
        <w:t>have</w:t>
      </w:r>
      <w:r>
        <w:rPr>
          <w:color w:val="231F20"/>
          <w:spacing w:val="-14"/>
        </w:rPr>
        <w:t xml:space="preserve"> </w:t>
      </w:r>
      <w:r>
        <w:rPr>
          <w:color w:val="231F20"/>
        </w:rPr>
        <w:t>already</w:t>
      </w:r>
      <w:r>
        <w:rPr>
          <w:color w:val="231F20"/>
          <w:spacing w:val="-14"/>
        </w:rPr>
        <w:t xml:space="preserve"> </w:t>
      </w:r>
      <w:r>
        <w:rPr>
          <w:color w:val="231F20"/>
        </w:rPr>
        <w:t>engaged</w:t>
      </w:r>
      <w:r>
        <w:rPr>
          <w:color w:val="231F20"/>
          <w:spacing w:val="-14"/>
        </w:rPr>
        <w:t xml:space="preserve"> </w:t>
      </w:r>
      <w:r>
        <w:rPr>
          <w:color w:val="231F20"/>
        </w:rPr>
        <w:t>with</w:t>
      </w:r>
      <w:r>
        <w:rPr>
          <w:color w:val="231F20"/>
          <w:spacing w:val="-14"/>
        </w:rPr>
        <w:t xml:space="preserve"> </w:t>
      </w:r>
      <w:r>
        <w:rPr>
          <w:color w:val="231F20"/>
        </w:rPr>
        <w:t>nearly</w:t>
      </w:r>
      <w:r>
        <w:rPr>
          <w:color w:val="231F20"/>
          <w:spacing w:val="-14"/>
        </w:rPr>
        <w:t xml:space="preserve"> </w:t>
      </w:r>
      <w:r>
        <w:rPr>
          <w:color w:val="231F20"/>
        </w:rPr>
        <w:t>all</w:t>
      </w:r>
      <w:r>
        <w:rPr>
          <w:color w:val="231F20"/>
          <w:spacing w:val="-14"/>
        </w:rPr>
        <w:t xml:space="preserve"> </w:t>
      </w:r>
      <w:r>
        <w:rPr>
          <w:color w:val="231F20"/>
        </w:rPr>
        <w:t>local</w:t>
      </w:r>
      <w:r>
        <w:rPr>
          <w:color w:val="231F20"/>
          <w:spacing w:val="-14"/>
        </w:rPr>
        <w:t xml:space="preserve"> </w:t>
      </w:r>
      <w:r>
        <w:rPr>
          <w:color w:val="231F20"/>
        </w:rPr>
        <w:t>transport authorities (LTAs) to help them develop passenger- focused plans.</w:t>
      </w:r>
    </w:p>
    <w:p w14:paraId="096B150A" w14:textId="77777777" w:rsidR="00C0237D" w:rsidRDefault="00C0237D">
      <w:pPr>
        <w:spacing w:line="247" w:lineRule="auto"/>
        <w:sectPr w:rsidR="00C0237D">
          <w:type w:val="continuous"/>
          <w:pgSz w:w="11910" w:h="16840"/>
          <w:pgMar w:top="700" w:right="460" w:bottom="280" w:left="460" w:header="0" w:footer="798" w:gutter="0"/>
          <w:cols w:num="2" w:space="720" w:equalWidth="0">
            <w:col w:w="4303" w:space="821"/>
            <w:col w:w="5866"/>
          </w:cols>
        </w:sectPr>
      </w:pPr>
    </w:p>
    <w:p w14:paraId="6C12CB7D" w14:textId="77777777" w:rsidR="00C0237D" w:rsidRDefault="00AE45BB">
      <w:pPr>
        <w:pStyle w:val="BodyText"/>
        <w:ind w:left="391"/>
      </w:pPr>
      <w:r>
        <w:pict w14:anchorId="7C90E8F3">
          <v:group id="docshapegroup38" o:spid="_x0000_s2081" style="width:237.2pt;height:20.35pt;mso-position-horizontal-relative:char;mso-position-vertical-relative:line" coordsize="4744,407">
            <v:shape id="docshape39" o:spid="_x0000_s2083" style="position:absolute;left:5;top:5;width:4734;height:397" coordorigin="5,5" coordsize="4734,397" path="m4739,262r,-144l4737,53,4725,19,4691,7,4625,5,118,5,53,7,19,19,7,53,5,118r,284l2664,402e" filled="f" strokecolor="#adafb2" strokeweight=".5pt">
              <v:path arrowok="t"/>
            </v:shape>
            <v:shape id="docshape40" o:spid="_x0000_s2082" type="#_x0000_t202" style="position:absolute;width:4744;height:407" filled="f" stroked="f">
              <v:textbox inset="0,0,0,0">
                <w:txbxContent>
                  <w:p w14:paraId="42E98033" w14:textId="77777777" w:rsidR="00C0237D" w:rsidRDefault="00AE45BB">
                    <w:pPr>
                      <w:spacing w:before="83"/>
                      <w:ind w:left="113"/>
                      <w:rPr>
                        <w:rFonts w:ascii="Trebuchet MS"/>
                        <w:sz w:val="20"/>
                      </w:rPr>
                    </w:pPr>
                    <w:r>
                      <w:rPr>
                        <w:rFonts w:ascii="Trebuchet MS"/>
                        <w:b/>
                        <w:color w:val="ED1C24"/>
                        <w:spacing w:val="-2"/>
                        <w:sz w:val="20"/>
                      </w:rPr>
                      <w:t>Transport Focus workplan:</w:t>
                    </w:r>
                    <w:r>
                      <w:rPr>
                        <w:rFonts w:ascii="Trebuchet MS"/>
                        <w:b/>
                        <w:color w:val="ED1C24"/>
                        <w:spacing w:val="-1"/>
                        <w:sz w:val="20"/>
                      </w:rPr>
                      <w:t xml:space="preserve"> </w:t>
                    </w:r>
                    <w:r>
                      <w:rPr>
                        <w:rFonts w:ascii="Trebuchet MS"/>
                        <w:color w:val="231F20"/>
                        <w:spacing w:val="-2"/>
                        <w:sz w:val="20"/>
                      </w:rPr>
                      <w:t>April 2022-March</w:t>
                    </w:r>
                    <w:r>
                      <w:rPr>
                        <w:rFonts w:ascii="Trebuchet MS"/>
                        <w:color w:val="231F20"/>
                        <w:spacing w:val="-1"/>
                        <w:sz w:val="20"/>
                      </w:rPr>
                      <w:t xml:space="preserve"> </w:t>
                    </w:r>
                    <w:r>
                      <w:rPr>
                        <w:rFonts w:ascii="Trebuchet MS"/>
                        <w:color w:val="231F20"/>
                        <w:spacing w:val="-4"/>
                        <w:sz w:val="20"/>
                      </w:rPr>
                      <w:t>2023</w:t>
                    </w:r>
                  </w:p>
                </w:txbxContent>
              </v:textbox>
            </v:shape>
            <w10:anchorlock/>
          </v:group>
        </w:pict>
      </w:r>
    </w:p>
    <w:p w14:paraId="281576B8" w14:textId="77777777" w:rsidR="00C0237D" w:rsidRDefault="00C0237D">
      <w:pPr>
        <w:pStyle w:val="BodyText"/>
      </w:pPr>
    </w:p>
    <w:p w14:paraId="5A783181" w14:textId="77777777" w:rsidR="00C0237D" w:rsidRDefault="00C0237D">
      <w:pPr>
        <w:pStyle w:val="BodyText"/>
      </w:pPr>
    </w:p>
    <w:p w14:paraId="501018B3" w14:textId="77777777" w:rsidR="00C0237D" w:rsidRDefault="00C0237D">
      <w:pPr>
        <w:pStyle w:val="BodyText"/>
      </w:pPr>
    </w:p>
    <w:p w14:paraId="14906804" w14:textId="77777777" w:rsidR="00C0237D" w:rsidRDefault="00AE45BB">
      <w:pPr>
        <w:pStyle w:val="Heading2"/>
        <w:spacing w:before="236"/>
        <w:ind w:left="957"/>
      </w:pPr>
      <w:r>
        <w:rPr>
          <w:color w:val="ED1C24"/>
          <w:w w:val="95"/>
        </w:rPr>
        <w:t>Outcome</w:t>
      </w:r>
      <w:r>
        <w:rPr>
          <w:color w:val="ED1C24"/>
          <w:spacing w:val="-3"/>
          <w:w w:val="95"/>
        </w:rPr>
        <w:t xml:space="preserve"> </w:t>
      </w:r>
      <w:r>
        <w:rPr>
          <w:color w:val="ED1C24"/>
          <w:w w:val="95"/>
        </w:rPr>
        <w:t>4:</w:t>
      </w:r>
      <w:r>
        <w:rPr>
          <w:color w:val="ED1C24"/>
          <w:spacing w:val="-2"/>
          <w:w w:val="95"/>
        </w:rPr>
        <w:t xml:space="preserve"> </w:t>
      </w:r>
      <w:r>
        <w:rPr>
          <w:color w:val="231F20"/>
          <w:w w:val="95"/>
        </w:rPr>
        <w:t>a</w:t>
      </w:r>
      <w:r>
        <w:rPr>
          <w:color w:val="231F20"/>
          <w:spacing w:val="-3"/>
          <w:w w:val="95"/>
        </w:rPr>
        <w:t xml:space="preserve"> </w:t>
      </w:r>
      <w:r>
        <w:rPr>
          <w:color w:val="231F20"/>
          <w:w w:val="95"/>
        </w:rPr>
        <w:t>more</w:t>
      </w:r>
      <w:r>
        <w:rPr>
          <w:color w:val="231F20"/>
          <w:spacing w:val="-2"/>
          <w:w w:val="95"/>
        </w:rPr>
        <w:t xml:space="preserve"> </w:t>
      </w:r>
      <w:r>
        <w:rPr>
          <w:color w:val="231F20"/>
          <w:w w:val="95"/>
        </w:rPr>
        <w:t>reliable</w:t>
      </w:r>
      <w:r>
        <w:rPr>
          <w:color w:val="231F20"/>
          <w:spacing w:val="-3"/>
          <w:w w:val="95"/>
        </w:rPr>
        <w:t xml:space="preserve"> </w:t>
      </w:r>
      <w:r>
        <w:rPr>
          <w:color w:val="231F20"/>
          <w:w w:val="95"/>
        </w:rPr>
        <w:t>strategic</w:t>
      </w:r>
      <w:r>
        <w:rPr>
          <w:color w:val="231F20"/>
          <w:spacing w:val="-2"/>
          <w:w w:val="95"/>
        </w:rPr>
        <w:t xml:space="preserve"> </w:t>
      </w:r>
      <w:r>
        <w:rPr>
          <w:color w:val="231F20"/>
          <w:w w:val="95"/>
        </w:rPr>
        <w:t>road</w:t>
      </w:r>
      <w:r>
        <w:rPr>
          <w:color w:val="231F20"/>
          <w:spacing w:val="-3"/>
          <w:w w:val="95"/>
        </w:rPr>
        <w:t xml:space="preserve"> </w:t>
      </w:r>
      <w:r>
        <w:rPr>
          <w:color w:val="231F20"/>
          <w:w w:val="95"/>
        </w:rPr>
        <w:t>network</w:t>
      </w:r>
      <w:r>
        <w:rPr>
          <w:color w:val="231F20"/>
          <w:spacing w:val="-2"/>
          <w:w w:val="95"/>
        </w:rPr>
        <w:t xml:space="preserve"> </w:t>
      </w:r>
      <w:r>
        <w:rPr>
          <w:color w:val="231F20"/>
          <w:w w:val="95"/>
        </w:rPr>
        <w:t>improving</w:t>
      </w:r>
      <w:r>
        <w:rPr>
          <w:color w:val="231F20"/>
          <w:spacing w:val="-3"/>
          <w:w w:val="95"/>
        </w:rPr>
        <w:t xml:space="preserve"> </w:t>
      </w:r>
      <w:r>
        <w:rPr>
          <w:color w:val="231F20"/>
          <w:w w:val="95"/>
        </w:rPr>
        <w:t>satisfaction</w:t>
      </w:r>
      <w:r>
        <w:rPr>
          <w:color w:val="231F20"/>
          <w:spacing w:val="-2"/>
          <w:w w:val="95"/>
        </w:rPr>
        <w:t xml:space="preserve"> </w:t>
      </w:r>
      <w:r>
        <w:rPr>
          <w:color w:val="231F20"/>
          <w:w w:val="95"/>
        </w:rPr>
        <w:t>for</w:t>
      </w:r>
      <w:r>
        <w:rPr>
          <w:color w:val="231F20"/>
          <w:spacing w:val="-3"/>
          <w:w w:val="95"/>
        </w:rPr>
        <w:t xml:space="preserve"> </w:t>
      </w:r>
      <w:r>
        <w:rPr>
          <w:color w:val="231F20"/>
          <w:w w:val="95"/>
        </w:rPr>
        <w:t>its</w:t>
      </w:r>
      <w:r>
        <w:rPr>
          <w:color w:val="231F20"/>
          <w:spacing w:val="-2"/>
          <w:w w:val="95"/>
        </w:rPr>
        <w:t xml:space="preserve"> users</w:t>
      </w:r>
    </w:p>
    <w:p w14:paraId="02F324E5" w14:textId="77777777" w:rsidR="00C0237D" w:rsidRDefault="00AE45BB">
      <w:pPr>
        <w:pStyle w:val="BodyText"/>
        <w:spacing w:before="4"/>
        <w:rPr>
          <w:rFonts w:ascii="Trebuchet MS"/>
          <w:b/>
          <w:sz w:val="22"/>
        </w:rPr>
      </w:pPr>
      <w:r>
        <w:pict w14:anchorId="5E45BE51">
          <v:group id="docshapegroup41" o:spid="_x0000_s2078" alt="Grey text box&#10;&#10;We will do this through&#10;• using our insight, particularly on user priorities for improvement, to advise on the development of the third Road Investment Strategy&#10;• launching a new, ongoing survey to assess lorry driver satisfaction with, and priorities for improvement to, roadside facilities along National Highways’ roads, including motorway service areas, ‘A’ road services and truck stops&#10;• continuing to survey the consumer experience using National Highways’ roads through the Strategic Roads User Survey, the Logistics and Coach Survey and our cyclists, pedestrians and equestrians research&#10;• producing additional road user insights into perceptions of safety, as referenced in the Government’s response&#10;to the Transport Committee smart motorways recommendations, and carry out any new research that is required.&#10;" style="position:absolute;margin-left:70.85pt;margin-top:14.2pt;width:496.1pt;height:127.15pt;z-index:-15721984;mso-wrap-distance-left:0;mso-wrap-distance-right:0;mso-position-horizontal-relative:page" coordorigin="1417,284" coordsize="9922,2543">
            <v:shape id="docshape42" o:spid="_x0000_s2080" style="position:absolute;left:1417;top:284;width:9922;height:2543" coordorigin="1417,284" coordsize="9922,2543" path="m11225,284r-9694,l1487,293r-36,24l1426,353r-9,44l1417,2713r9,44l1451,2794r36,24l1531,2827r9694,l11269,2818r36,-24l11330,2757r9,-44l11339,397r-9,-44l11305,317r-36,-24l11225,284xe" fillcolor="#e4e5e6" stroked="f">
              <v:path arrowok="t"/>
            </v:shape>
            <v:shape id="docshape43" o:spid="_x0000_s2079" type="#_x0000_t202" style="position:absolute;left:1417;top:284;width:9922;height:2543" filled="f" stroked="f">
              <v:textbox inset="0,0,0,0">
                <w:txbxContent>
                  <w:p w14:paraId="6AC55A6B" w14:textId="77777777" w:rsidR="00C0237D" w:rsidRDefault="00AE45BB">
                    <w:pPr>
                      <w:spacing w:before="195"/>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2"/>
                        <w:w w:val="95"/>
                        <w:sz w:val="20"/>
                      </w:rPr>
                      <w:t>through</w:t>
                    </w:r>
                  </w:p>
                  <w:p w14:paraId="302AB647" w14:textId="77777777" w:rsidR="00C0237D" w:rsidRDefault="00AE45BB">
                    <w:pPr>
                      <w:numPr>
                        <w:ilvl w:val="0"/>
                        <w:numId w:val="9"/>
                      </w:numPr>
                      <w:tabs>
                        <w:tab w:val="left" w:pos="482"/>
                      </w:tabs>
                      <w:spacing w:before="9" w:line="247" w:lineRule="auto"/>
                      <w:ind w:right="509"/>
                      <w:rPr>
                        <w:sz w:val="20"/>
                      </w:rPr>
                    </w:pPr>
                    <w:r>
                      <w:rPr>
                        <w:color w:val="231F20"/>
                        <w:w w:val="95"/>
                        <w:sz w:val="20"/>
                      </w:rPr>
                      <w:t xml:space="preserve">using our insight, particularly on user priorities for improvement, to advise on the development of the third Road </w:t>
                    </w:r>
                    <w:r>
                      <w:rPr>
                        <w:color w:val="231F20"/>
                        <w:sz w:val="20"/>
                      </w:rPr>
                      <w:t>Investment Strategy</w:t>
                    </w:r>
                  </w:p>
                  <w:p w14:paraId="719FA1EC" w14:textId="77777777" w:rsidR="00C0237D" w:rsidRDefault="00AE45BB">
                    <w:pPr>
                      <w:numPr>
                        <w:ilvl w:val="0"/>
                        <w:numId w:val="9"/>
                      </w:numPr>
                      <w:tabs>
                        <w:tab w:val="left" w:pos="482"/>
                      </w:tabs>
                      <w:spacing w:before="3" w:line="247" w:lineRule="auto"/>
                      <w:ind w:right="254"/>
                      <w:rPr>
                        <w:sz w:val="20"/>
                      </w:rPr>
                    </w:pPr>
                    <w:r>
                      <w:rPr>
                        <w:color w:val="231F20"/>
                        <w:sz w:val="20"/>
                      </w:rPr>
                      <w:t>launching</w:t>
                    </w:r>
                    <w:r>
                      <w:rPr>
                        <w:color w:val="231F20"/>
                        <w:spacing w:val="-14"/>
                        <w:sz w:val="20"/>
                      </w:rPr>
                      <w:t xml:space="preserve"> </w:t>
                    </w:r>
                    <w:r>
                      <w:rPr>
                        <w:color w:val="231F20"/>
                        <w:sz w:val="20"/>
                      </w:rPr>
                      <w:t>a</w:t>
                    </w:r>
                    <w:r>
                      <w:rPr>
                        <w:color w:val="231F20"/>
                        <w:spacing w:val="-14"/>
                        <w:sz w:val="20"/>
                      </w:rPr>
                      <w:t xml:space="preserve"> </w:t>
                    </w:r>
                    <w:r>
                      <w:rPr>
                        <w:color w:val="231F20"/>
                        <w:sz w:val="20"/>
                      </w:rPr>
                      <w:t>new,</w:t>
                    </w:r>
                    <w:r>
                      <w:rPr>
                        <w:color w:val="231F20"/>
                        <w:spacing w:val="-14"/>
                        <w:sz w:val="20"/>
                      </w:rPr>
                      <w:t xml:space="preserve"> </w:t>
                    </w:r>
                    <w:r>
                      <w:rPr>
                        <w:color w:val="231F20"/>
                        <w:sz w:val="20"/>
                      </w:rPr>
                      <w:t>ongoing</w:t>
                    </w:r>
                    <w:r>
                      <w:rPr>
                        <w:color w:val="231F20"/>
                        <w:spacing w:val="-14"/>
                        <w:sz w:val="20"/>
                      </w:rPr>
                      <w:t xml:space="preserve"> </w:t>
                    </w:r>
                    <w:r>
                      <w:rPr>
                        <w:color w:val="231F20"/>
                        <w:sz w:val="20"/>
                      </w:rPr>
                      <w:t>survey</w:t>
                    </w:r>
                    <w:r>
                      <w:rPr>
                        <w:color w:val="231F20"/>
                        <w:spacing w:val="-14"/>
                        <w:sz w:val="20"/>
                      </w:rPr>
                      <w:t xml:space="preserve"> </w:t>
                    </w:r>
                    <w:r>
                      <w:rPr>
                        <w:color w:val="231F20"/>
                        <w:sz w:val="20"/>
                      </w:rPr>
                      <w:t>to</w:t>
                    </w:r>
                    <w:r>
                      <w:rPr>
                        <w:color w:val="231F20"/>
                        <w:spacing w:val="-14"/>
                        <w:sz w:val="20"/>
                      </w:rPr>
                      <w:t xml:space="preserve"> </w:t>
                    </w:r>
                    <w:r>
                      <w:rPr>
                        <w:color w:val="231F20"/>
                        <w:sz w:val="20"/>
                      </w:rPr>
                      <w:t>assess</w:t>
                    </w:r>
                    <w:r>
                      <w:rPr>
                        <w:color w:val="231F20"/>
                        <w:spacing w:val="-14"/>
                        <w:sz w:val="20"/>
                      </w:rPr>
                      <w:t xml:space="preserve"> </w:t>
                    </w:r>
                    <w:r>
                      <w:rPr>
                        <w:color w:val="231F20"/>
                        <w:sz w:val="20"/>
                      </w:rPr>
                      <w:t>lorry</w:t>
                    </w:r>
                    <w:r>
                      <w:rPr>
                        <w:color w:val="231F20"/>
                        <w:spacing w:val="-14"/>
                        <w:sz w:val="20"/>
                      </w:rPr>
                      <w:t xml:space="preserve"> </w:t>
                    </w:r>
                    <w:r>
                      <w:rPr>
                        <w:color w:val="231F20"/>
                        <w:sz w:val="20"/>
                      </w:rPr>
                      <w:t>driver</w:t>
                    </w:r>
                    <w:r>
                      <w:rPr>
                        <w:color w:val="231F20"/>
                        <w:spacing w:val="-14"/>
                        <w:sz w:val="20"/>
                      </w:rPr>
                      <w:t xml:space="preserve"> </w:t>
                    </w:r>
                    <w:r>
                      <w:rPr>
                        <w:color w:val="231F20"/>
                        <w:sz w:val="20"/>
                      </w:rPr>
                      <w:t>satisfaction</w:t>
                    </w:r>
                    <w:r>
                      <w:rPr>
                        <w:color w:val="231F20"/>
                        <w:spacing w:val="-13"/>
                        <w:sz w:val="20"/>
                      </w:rPr>
                      <w:t xml:space="preserve"> </w:t>
                    </w:r>
                    <w:r>
                      <w:rPr>
                        <w:color w:val="231F20"/>
                        <w:sz w:val="20"/>
                      </w:rPr>
                      <w:t>with,</w:t>
                    </w:r>
                    <w:r>
                      <w:rPr>
                        <w:color w:val="231F20"/>
                        <w:spacing w:val="-14"/>
                        <w:sz w:val="20"/>
                      </w:rPr>
                      <w:t xml:space="preserve"> </w:t>
                    </w:r>
                    <w:r>
                      <w:rPr>
                        <w:color w:val="231F20"/>
                        <w:sz w:val="20"/>
                      </w:rPr>
                      <w:t>and</w:t>
                    </w:r>
                    <w:r>
                      <w:rPr>
                        <w:color w:val="231F20"/>
                        <w:spacing w:val="-14"/>
                        <w:sz w:val="20"/>
                      </w:rPr>
                      <w:t xml:space="preserve"> </w:t>
                    </w:r>
                    <w:r>
                      <w:rPr>
                        <w:color w:val="231F20"/>
                        <w:sz w:val="20"/>
                      </w:rPr>
                      <w:t>priorities</w:t>
                    </w:r>
                    <w:r>
                      <w:rPr>
                        <w:color w:val="231F20"/>
                        <w:spacing w:val="-14"/>
                        <w:sz w:val="20"/>
                      </w:rPr>
                      <w:t xml:space="preserve"> </w:t>
                    </w:r>
                    <w:r>
                      <w:rPr>
                        <w:color w:val="231F20"/>
                        <w:sz w:val="20"/>
                      </w:rPr>
                      <w:t>for</w:t>
                    </w:r>
                    <w:r>
                      <w:rPr>
                        <w:color w:val="231F20"/>
                        <w:spacing w:val="-14"/>
                        <w:sz w:val="20"/>
                      </w:rPr>
                      <w:t xml:space="preserve"> </w:t>
                    </w:r>
                    <w:r>
                      <w:rPr>
                        <w:color w:val="231F20"/>
                        <w:sz w:val="20"/>
                      </w:rPr>
                      <w:t>improvement</w:t>
                    </w:r>
                    <w:r>
                      <w:rPr>
                        <w:color w:val="231F20"/>
                        <w:spacing w:val="-14"/>
                        <w:sz w:val="20"/>
                      </w:rPr>
                      <w:t xml:space="preserve"> </w:t>
                    </w:r>
                    <w:r>
                      <w:rPr>
                        <w:color w:val="231F20"/>
                        <w:sz w:val="20"/>
                      </w:rPr>
                      <w:t>to,</w:t>
                    </w:r>
                    <w:r>
                      <w:rPr>
                        <w:color w:val="231F20"/>
                        <w:spacing w:val="-14"/>
                        <w:sz w:val="20"/>
                      </w:rPr>
                      <w:t xml:space="preserve"> </w:t>
                    </w:r>
                    <w:r>
                      <w:rPr>
                        <w:color w:val="231F20"/>
                        <w:sz w:val="20"/>
                      </w:rPr>
                      <w:t>roadside fac</w:t>
                    </w:r>
                    <w:r>
                      <w:rPr>
                        <w:color w:val="231F20"/>
                        <w:sz w:val="20"/>
                      </w:rPr>
                      <w:t>ilities along National Highways’ roads, including motorway service areas, ‘A’ road services and truck stops</w:t>
                    </w:r>
                  </w:p>
                  <w:p w14:paraId="1413DCAA" w14:textId="77777777" w:rsidR="00C0237D" w:rsidRDefault="00AE45BB">
                    <w:pPr>
                      <w:numPr>
                        <w:ilvl w:val="0"/>
                        <w:numId w:val="9"/>
                      </w:numPr>
                      <w:tabs>
                        <w:tab w:val="left" w:pos="482"/>
                      </w:tabs>
                      <w:spacing w:before="2" w:line="247" w:lineRule="auto"/>
                      <w:ind w:right="809"/>
                      <w:rPr>
                        <w:sz w:val="20"/>
                      </w:rPr>
                    </w:pPr>
                    <w:r>
                      <w:rPr>
                        <w:color w:val="231F20"/>
                        <w:sz w:val="20"/>
                      </w:rPr>
                      <w:t>continuing</w:t>
                    </w:r>
                    <w:r>
                      <w:rPr>
                        <w:color w:val="231F20"/>
                        <w:spacing w:val="-8"/>
                        <w:sz w:val="20"/>
                      </w:rPr>
                      <w:t xml:space="preserve"> </w:t>
                    </w:r>
                    <w:r>
                      <w:rPr>
                        <w:color w:val="231F20"/>
                        <w:sz w:val="20"/>
                      </w:rPr>
                      <w:t>to</w:t>
                    </w:r>
                    <w:r>
                      <w:rPr>
                        <w:color w:val="231F20"/>
                        <w:spacing w:val="-8"/>
                        <w:sz w:val="20"/>
                      </w:rPr>
                      <w:t xml:space="preserve"> </w:t>
                    </w:r>
                    <w:r>
                      <w:rPr>
                        <w:color w:val="231F20"/>
                        <w:sz w:val="20"/>
                      </w:rPr>
                      <w:t>survey</w:t>
                    </w:r>
                    <w:r>
                      <w:rPr>
                        <w:color w:val="231F20"/>
                        <w:spacing w:val="-8"/>
                        <w:sz w:val="20"/>
                      </w:rPr>
                      <w:t xml:space="preserve"> </w:t>
                    </w:r>
                    <w:r>
                      <w:rPr>
                        <w:color w:val="231F20"/>
                        <w:sz w:val="20"/>
                      </w:rPr>
                      <w:t>the</w:t>
                    </w:r>
                    <w:r>
                      <w:rPr>
                        <w:color w:val="231F20"/>
                        <w:spacing w:val="-8"/>
                        <w:sz w:val="20"/>
                      </w:rPr>
                      <w:t xml:space="preserve"> </w:t>
                    </w:r>
                    <w:r>
                      <w:rPr>
                        <w:color w:val="231F20"/>
                        <w:sz w:val="20"/>
                      </w:rPr>
                      <w:t>consumer</w:t>
                    </w:r>
                    <w:r>
                      <w:rPr>
                        <w:color w:val="231F20"/>
                        <w:spacing w:val="-8"/>
                        <w:sz w:val="20"/>
                      </w:rPr>
                      <w:t xml:space="preserve"> </w:t>
                    </w:r>
                    <w:r>
                      <w:rPr>
                        <w:color w:val="231F20"/>
                        <w:sz w:val="20"/>
                      </w:rPr>
                      <w:t>experience</w:t>
                    </w:r>
                    <w:r>
                      <w:rPr>
                        <w:color w:val="231F20"/>
                        <w:spacing w:val="-8"/>
                        <w:sz w:val="20"/>
                      </w:rPr>
                      <w:t xml:space="preserve"> </w:t>
                    </w:r>
                    <w:r>
                      <w:rPr>
                        <w:color w:val="231F20"/>
                        <w:sz w:val="20"/>
                      </w:rPr>
                      <w:t>using</w:t>
                    </w:r>
                    <w:r>
                      <w:rPr>
                        <w:color w:val="231F20"/>
                        <w:spacing w:val="-8"/>
                        <w:sz w:val="20"/>
                      </w:rPr>
                      <w:t xml:space="preserve"> </w:t>
                    </w:r>
                    <w:r>
                      <w:rPr>
                        <w:color w:val="231F20"/>
                        <w:sz w:val="20"/>
                      </w:rPr>
                      <w:t>National</w:t>
                    </w:r>
                    <w:r>
                      <w:rPr>
                        <w:color w:val="231F20"/>
                        <w:spacing w:val="-8"/>
                        <w:sz w:val="20"/>
                      </w:rPr>
                      <w:t xml:space="preserve"> </w:t>
                    </w:r>
                    <w:r>
                      <w:rPr>
                        <w:color w:val="231F20"/>
                        <w:sz w:val="20"/>
                      </w:rPr>
                      <w:t>Highways’</w:t>
                    </w:r>
                    <w:r>
                      <w:rPr>
                        <w:color w:val="231F20"/>
                        <w:spacing w:val="-8"/>
                        <w:sz w:val="20"/>
                      </w:rPr>
                      <w:t xml:space="preserve"> </w:t>
                    </w:r>
                    <w:r>
                      <w:rPr>
                        <w:color w:val="231F20"/>
                        <w:sz w:val="20"/>
                      </w:rPr>
                      <w:t>roads</w:t>
                    </w:r>
                    <w:r>
                      <w:rPr>
                        <w:color w:val="231F20"/>
                        <w:spacing w:val="-8"/>
                        <w:sz w:val="20"/>
                      </w:rPr>
                      <w:t xml:space="preserve"> </w:t>
                    </w:r>
                    <w:r>
                      <w:rPr>
                        <w:color w:val="231F20"/>
                        <w:sz w:val="20"/>
                      </w:rPr>
                      <w:t>through</w:t>
                    </w:r>
                    <w:r>
                      <w:rPr>
                        <w:color w:val="231F20"/>
                        <w:spacing w:val="-8"/>
                        <w:sz w:val="20"/>
                      </w:rPr>
                      <w:t xml:space="preserve"> </w:t>
                    </w:r>
                    <w:r>
                      <w:rPr>
                        <w:color w:val="231F20"/>
                        <w:sz w:val="20"/>
                      </w:rPr>
                      <w:t>the</w:t>
                    </w:r>
                    <w:r>
                      <w:rPr>
                        <w:color w:val="231F20"/>
                        <w:spacing w:val="-8"/>
                        <w:sz w:val="20"/>
                      </w:rPr>
                      <w:t xml:space="preserve"> </w:t>
                    </w:r>
                    <w:r>
                      <w:rPr>
                        <w:color w:val="231F20"/>
                        <w:sz w:val="20"/>
                      </w:rPr>
                      <w:t>Strategic</w:t>
                    </w:r>
                    <w:r>
                      <w:rPr>
                        <w:color w:val="231F20"/>
                        <w:spacing w:val="-8"/>
                        <w:sz w:val="20"/>
                      </w:rPr>
                      <w:t xml:space="preserve"> </w:t>
                    </w:r>
                    <w:r>
                      <w:rPr>
                        <w:color w:val="231F20"/>
                        <w:sz w:val="20"/>
                      </w:rPr>
                      <w:t>Roads</w:t>
                    </w:r>
                    <w:r>
                      <w:rPr>
                        <w:color w:val="231F20"/>
                        <w:sz w:val="20"/>
                      </w:rPr>
                      <w:t xml:space="preserve"> User Survey, the Logistics and Coach Survey and our cyclists, pedestrians and </w:t>
                    </w:r>
                    <w:proofErr w:type="gramStart"/>
                    <w:r>
                      <w:rPr>
                        <w:color w:val="231F20"/>
                        <w:sz w:val="20"/>
                      </w:rPr>
                      <w:t>equestrians</w:t>
                    </w:r>
                    <w:proofErr w:type="gramEnd"/>
                    <w:r>
                      <w:rPr>
                        <w:color w:val="231F20"/>
                        <w:sz w:val="20"/>
                      </w:rPr>
                      <w:t xml:space="preserve"> research</w:t>
                    </w:r>
                  </w:p>
                  <w:p w14:paraId="59051809" w14:textId="77777777" w:rsidR="00C0237D" w:rsidRDefault="00AE45BB">
                    <w:pPr>
                      <w:numPr>
                        <w:ilvl w:val="0"/>
                        <w:numId w:val="9"/>
                      </w:numPr>
                      <w:tabs>
                        <w:tab w:val="left" w:pos="482"/>
                      </w:tabs>
                      <w:spacing w:before="2"/>
                      <w:rPr>
                        <w:sz w:val="20"/>
                      </w:rPr>
                    </w:pPr>
                    <w:r>
                      <w:rPr>
                        <w:color w:val="231F20"/>
                        <w:sz w:val="20"/>
                      </w:rPr>
                      <w:t>producing</w:t>
                    </w:r>
                    <w:r>
                      <w:rPr>
                        <w:color w:val="231F20"/>
                        <w:spacing w:val="-12"/>
                        <w:sz w:val="20"/>
                      </w:rPr>
                      <w:t xml:space="preserve"> </w:t>
                    </w:r>
                    <w:r>
                      <w:rPr>
                        <w:color w:val="231F20"/>
                        <w:sz w:val="20"/>
                      </w:rPr>
                      <w:t>additional</w:t>
                    </w:r>
                    <w:r>
                      <w:rPr>
                        <w:color w:val="231F20"/>
                        <w:spacing w:val="-12"/>
                        <w:sz w:val="20"/>
                      </w:rPr>
                      <w:t xml:space="preserve"> </w:t>
                    </w:r>
                    <w:r>
                      <w:rPr>
                        <w:color w:val="231F20"/>
                        <w:sz w:val="20"/>
                      </w:rPr>
                      <w:t>road</w:t>
                    </w:r>
                    <w:r>
                      <w:rPr>
                        <w:color w:val="231F20"/>
                        <w:spacing w:val="-11"/>
                        <w:sz w:val="20"/>
                      </w:rPr>
                      <w:t xml:space="preserve"> </w:t>
                    </w:r>
                    <w:r>
                      <w:rPr>
                        <w:color w:val="231F20"/>
                        <w:sz w:val="20"/>
                      </w:rPr>
                      <w:t>user</w:t>
                    </w:r>
                    <w:r>
                      <w:rPr>
                        <w:color w:val="231F20"/>
                        <w:spacing w:val="-12"/>
                        <w:sz w:val="20"/>
                      </w:rPr>
                      <w:t xml:space="preserve"> </w:t>
                    </w:r>
                    <w:r>
                      <w:rPr>
                        <w:color w:val="231F20"/>
                        <w:sz w:val="20"/>
                      </w:rPr>
                      <w:t>insights</w:t>
                    </w:r>
                    <w:r>
                      <w:rPr>
                        <w:color w:val="231F20"/>
                        <w:spacing w:val="-11"/>
                        <w:sz w:val="20"/>
                      </w:rPr>
                      <w:t xml:space="preserve"> </w:t>
                    </w:r>
                    <w:r>
                      <w:rPr>
                        <w:color w:val="231F20"/>
                        <w:sz w:val="20"/>
                      </w:rPr>
                      <w:t>into</w:t>
                    </w:r>
                    <w:r>
                      <w:rPr>
                        <w:color w:val="231F20"/>
                        <w:spacing w:val="-12"/>
                        <w:sz w:val="20"/>
                      </w:rPr>
                      <w:t xml:space="preserve"> </w:t>
                    </w:r>
                    <w:r>
                      <w:rPr>
                        <w:color w:val="231F20"/>
                        <w:sz w:val="20"/>
                      </w:rPr>
                      <w:t>perceptions</w:t>
                    </w:r>
                    <w:r>
                      <w:rPr>
                        <w:color w:val="231F20"/>
                        <w:spacing w:val="-11"/>
                        <w:sz w:val="20"/>
                      </w:rPr>
                      <w:t xml:space="preserve"> </w:t>
                    </w:r>
                    <w:r>
                      <w:rPr>
                        <w:color w:val="231F20"/>
                        <w:sz w:val="20"/>
                      </w:rPr>
                      <w:t>of</w:t>
                    </w:r>
                    <w:r>
                      <w:rPr>
                        <w:color w:val="231F20"/>
                        <w:spacing w:val="-12"/>
                        <w:sz w:val="20"/>
                      </w:rPr>
                      <w:t xml:space="preserve"> </w:t>
                    </w:r>
                    <w:r>
                      <w:rPr>
                        <w:color w:val="231F20"/>
                        <w:sz w:val="20"/>
                      </w:rPr>
                      <w:t>safety,</w:t>
                    </w:r>
                    <w:r>
                      <w:rPr>
                        <w:color w:val="231F20"/>
                        <w:spacing w:val="-12"/>
                        <w:sz w:val="20"/>
                      </w:rPr>
                      <w:t xml:space="preserve"> </w:t>
                    </w:r>
                    <w:r>
                      <w:rPr>
                        <w:color w:val="231F20"/>
                        <w:sz w:val="20"/>
                      </w:rPr>
                      <w:t>as</w:t>
                    </w:r>
                    <w:r>
                      <w:rPr>
                        <w:color w:val="231F20"/>
                        <w:spacing w:val="-11"/>
                        <w:sz w:val="20"/>
                      </w:rPr>
                      <w:t xml:space="preserve"> </w:t>
                    </w:r>
                    <w:r>
                      <w:rPr>
                        <w:color w:val="231F20"/>
                        <w:sz w:val="20"/>
                      </w:rPr>
                      <w:t>referenced</w:t>
                    </w:r>
                    <w:r>
                      <w:rPr>
                        <w:color w:val="231F20"/>
                        <w:spacing w:val="-12"/>
                        <w:sz w:val="20"/>
                      </w:rPr>
                      <w:t xml:space="preserve"> </w:t>
                    </w:r>
                    <w:r>
                      <w:rPr>
                        <w:color w:val="231F20"/>
                        <w:sz w:val="20"/>
                      </w:rPr>
                      <w:t>in</w:t>
                    </w:r>
                    <w:r>
                      <w:rPr>
                        <w:color w:val="231F20"/>
                        <w:spacing w:val="-11"/>
                        <w:sz w:val="20"/>
                      </w:rPr>
                      <w:t xml:space="preserve"> </w:t>
                    </w:r>
                    <w:r>
                      <w:rPr>
                        <w:color w:val="231F20"/>
                        <w:sz w:val="20"/>
                      </w:rPr>
                      <w:t>the</w:t>
                    </w:r>
                    <w:r>
                      <w:rPr>
                        <w:color w:val="231F20"/>
                        <w:spacing w:val="-12"/>
                        <w:sz w:val="20"/>
                      </w:rPr>
                      <w:t xml:space="preserve"> </w:t>
                    </w:r>
                    <w:r>
                      <w:rPr>
                        <w:color w:val="231F20"/>
                        <w:sz w:val="20"/>
                      </w:rPr>
                      <w:t>Government’s</w:t>
                    </w:r>
                    <w:r>
                      <w:rPr>
                        <w:color w:val="231F20"/>
                        <w:spacing w:val="-11"/>
                        <w:sz w:val="20"/>
                      </w:rPr>
                      <w:t xml:space="preserve"> </w:t>
                    </w:r>
                    <w:r>
                      <w:rPr>
                        <w:color w:val="231F20"/>
                        <w:spacing w:val="-2"/>
                        <w:sz w:val="20"/>
                      </w:rPr>
                      <w:t>response</w:t>
                    </w:r>
                  </w:p>
                  <w:p w14:paraId="3377E68A" w14:textId="77777777" w:rsidR="00C0237D" w:rsidRDefault="00AE45BB">
                    <w:pPr>
                      <w:spacing w:before="8"/>
                      <w:ind w:left="481"/>
                      <w:rPr>
                        <w:sz w:val="20"/>
                      </w:rPr>
                    </w:pPr>
                    <w:r>
                      <w:rPr>
                        <w:color w:val="231F20"/>
                        <w:w w:val="95"/>
                        <w:sz w:val="20"/>
                      </w:rPr>
                      <w:t>to</w:t>
                    </w:r>
                    <w:r>
                      <w:rPr>
                        <w:color w:val="231F20"/>
                        <w:spacing w:val="5"/>
                        <w:sz w:val="20"/>
                      </w:rPr>
                      <w:t xml:space="preserve"> </w:t>
                    </w:r>
                    <w:r>
                      <w:rPr>
                        <w:color w:val="231F20"/>
                        <w:w w:val="95"/>
                        <w:sz w:val="20"/>
                      </w:rPr>
                      <w:t>the</w:t>
                    </w:r>
                    <w:r>
                      <w:rPr>
                        <w:color w:val="231F20"/>
                        <w:spacing w:val="5"/>
                        <w:sz w:val="20"/>
                      </w:rPr>
                      <w:t xml:space="preserve"> </w:t>
                    </w:r>
                    <w:r>
                      <w:rPr>
                        <w:color w:val="231F20"/>
                        <w:w w:val="95"/>
                        <w:sz w:val="20"/>
                      </w:rPr>
                      <w:t>Transport</w:t>
                    </w:r>
                    <w:r>
                      <w:rPr>
                        <w:color w:val="231F20"/>
                        <w:spacing w:val="6"/>
                        <w:sz w:val="20"/>
                      </w:rPr>
                      <w:t xml:space="preserve"> </w:t>
                    </w:r>
                    <w:r>
                      <w:rPr>
                        <w:color w:val="231F20"/>
                        <w:w w:val="95"/>
                        <w:sz w:val="20"/>
                      </w:rPr>
                      <w:t>Committee</w:t>
                    </w:r>
                    <w:r>
                      <w:rPr>
                        <w:color w:val="231F20"/>
                        <w:spacing w:val="5"/>
                        <w:sz w:val="20"/>
                      </w:rPr>
                      <w:t xml:space="preserve"> </w:t>
                    </w:r>
                    <w:r>
                      <w:rPr>
                        <w:color w:val="231F20"/>
                        <w:w w:val="95"/>
                        <w:sz w:val="20"/>
                      </w:rPr>
                      <w:t>smart</w:t>
                    </w:r>
                    <w:r>
                      <w:rPr>
                        <w:color w:val="231F20"/>
                        <w:spacing w:val="6"/>
                        <w:sz w:val="20"/>
                      </w:rPr>
                      <w:t xml:space="preserve"> </w:t>
                    </w:r>
                    <w:r>
                      <w:rPr>
                        <w:color w:val="231F20"/>
                        <w:w w:val="95"/>
                        <w:sz w:val="20"/>
                      </w:rPr>
                      <w:t>motorways</w:t>
                    </w:r>
                    <w:r>
                      <w:rPr>
                        <w:color w:val="231F20"/>
                        <w:spacing w:val="5"/>
                        <w:sz w:val="20"/>
                      </w:rPr>
                      <w:t xml:space="preserve"> </w:t>
                    </w:r>
                    <w:proofErr w:type="gramStart"/>
                    <w:r>
                      <w:rPr>
                        <w:color w:val="231F20"/>
                        <w:w w:val="95"/>
                        <w:sz w:val="20"/>
                      </w:rPr>
                      <w:t>recommendations,</w:t>
                    </w:r>
                    <w:r>
                      <w:rPr>
                        <w:color w:val="231F20"/>
                        <w:spacing w:val="6"/>
                        <w:sz w:val="20"/>
                      </w:rPr>
                      <w:t xml:space="preserve"> </w:t>
                    </w:r>
                    <w:r>
                      <w:rPr>
                        <w:color w:val="231F20"/>
                        <w:w w:val="95"/>
                        <w:sz w:val="20"/>
                      </w:rPr>
                      <w:t>and</w:t>
                    </w:r>
                    <w:proofErr w:type="gramEnd"/>
                    <w:r>
                      <w:rPr>
                        <w:color w:val="231F20"/>
                        <w:spacing w:val="5"/>
                        <w:sz w:val="20"/>
                      </w:rPr>
                      <w:t xml:space="preserve"> </w:t>
                    </w:r>
                    <w:r>
                      <w:rPr>
                        <w:color w:val="231F20"/>
                        <w:w w:val="95"/>
                        <w:sz w:val="20"/>
                      </w:rPr>
                      <w:t>carry</w:t>
                    </w:r>
                    <w:r>
                      <w:rPr>
                        <w:color w:val="231F20"/>
                        <w:spacing w:val="6"/>
                        <w:sz w:val="20"/>
                      </w:rPr>
                      <w:t xml:space="preserve"> </w:t>
                    </w:r>
                    <w:r>
                      <w:rPr>
                        <w:color w:val="231F20"/>
                        <w:w w:val="95"/>
                        <w:sz w:val="20"/>
                      </w:rPr>
                      <w:t>out</w:t>
                    </w:r>
                    <w:r>
                      <w:rPr>
                        <w:color w:val="231F20"/>
                        <w:spacing w:val="5"/>
                        <w:sz w:val="20"/>
                      </w:rPr>
                      <w:t xml:space="preserve"> </w:t>
                    </w:r>
                    <w:r>
                      <w:rPr>
                        <w:color w:val="231F20"/>
                        <w:w w:val="95"/>
                        <w:sz w:val="20"/>
                      </w:rPr>
                      <w:t>any</w:t>
                    </w:r>
                    <w:r>
                      <w:rPr>
                        <w:color w:val="231F20"/>
                        <w:spacing w:val="6"/>
                        <w:sz w:val="20"/>
                      </w:rPr>
                      <w:t xml:space="preserve"> </w:t>
                    </w:r>
                    <w:r>
                      <w:rPr>
                        <w:color w:val="231F20"/>
                        <w:w w:val="95"/>
                        <w:sz w:val="20"/>
                      </w:rPr>
                      <w:t>new</w:t>
                    </w:r>
                    <w:r>
                      <w:rPr>
                        <w:color w:val="231F20"/>
                        <w:spacing w:val="5"/>
                        <w:sz w:val="20"/>
                      </w:rPr>
                      <w:t xml:space="preserve"> </w:t>
                    </w:r>
                    <w:r>
                      <w:rPr>
                        <w:color w:val="231F20"/>
                        <w:w w:val="95"/>
                        <w:sz w:val="20"/>
                      </w:rPr>
                      <w:t>research</w:t>
                    </w:r>
                    <w:r>
                      <w:rPr>
                        <w:color w:val="231F20"/>
                        <w:spacing w:val="6"/>
                        <w:sz w:val="20"/>
                      </w:rPr>
                      <w:t xml:space="preserve"> </w:t>
                    </w:r>
                    <w:r>
                      <w:rPr>
                        <w:color w:val="231F20"/>
                        <w:w w:val="95"/>
                        <w:sz w:val="20"/>
                      </w:rPr>
                      <w:t>that</w:t>
                    </w:r>
                    <w:r>
                      <w:rPr>
                        <w:color w:val="231F20"/>
                        <w:spacing w:val="5"/>
                        <w:sz w:val="20"/>
                      </w:rPr>
                      <w:t xml:space="preserve"> </w:t>
                    </w:r>
                    <w:r>
                      <w:rPr>
                        <w:color w:val="231F20"/>
                        <w:w w:val="95"/>
                        <w:sz w:val="20"/>
                      </w:rPr>
                      <w:t>is</w:t>
                    </w:r>
                    <w:r>
                      <w:rPr>
                        <w:color w:val="231F20"/>
                        <w:spacing w:val="6"/>
                        <w:sz w:val="20"/>
                      </w:rPr>
                      <w:t xml:space="preserve"> </w:t>
                    </w:r>
                    <w:r>
                      <w:rPr>
                        <w:color w:val="231F20"/>
                        <w:spacing w:val="-2"/>
                        <w:w w:val="95"/>
                        <w:sz w:val="20"/>
                      </w:rPr>
                      <w:t>required.</w:t>
                    </w:r>
                  </w:p>
                </w:txbxContent>
              </v:textbox>
            </v:shape>
            <w10:wrap type="topAndBottom" anchorx="page"/>
          </v:group>
        </w:pict>
      </w:r>
    </w:p>
    <w:p w14:paraId="44DB0496" w14:textId="77777777" w:rsidR="00C0237D" w:rsidRDefault="00C0237D">
      <w:pPr>
        <w:pStyle w:val="BodyText"/>
        <w:spacing w:before="8"/>
        <w:rPr>
          <w:rFonts w:ascii="Trebuchet MS"/>
          <w:b/>
          <w:sz w:val="16"/>
        </w:rPr>
      </w:pPr>
    </w:p>
    <w:p w14:paraId="214BCC75" w14:textId="77777777" w:rsidR="00C0237D" w:rsidRDefault="00C0237D">
      <w:pPr>
        <w:rPr>
          <w:rFonts w:ascii="Trebuchet MS"/>
          <w:sz w:val="16"/>
        </w:rPr>
        <w:sectPr w:rsidR="00C0237D">
          <w:pgSz w:w="11910" w:h="16840"/>
          <w:pgMar w:top="540" w:right="460" w:bottom="980" w:left="460" w:header="0" w:footer="798" w:gutter="0"/>
          <w:cols w:space="720"/>
        </w:sectPr>
      </w:pPr>
    </w:p>
    <w:p w14:paraId="73EF6670" w14:textId="77777777" w:rsidR="00C0237D" w:rsidRDefault="00AE45BB">
      <w:pPr>
        <w:pStyle w:val="BodyText"/>
        <w:spacing w:before="100" w:line="247" w:lineRule="auto"/>
        <w:ind w:left="964"/>
      </w:pPr>
      <w:r>
        <w:rPr>
          <w:color w:val="231F20"/>
        </w:rPr>
        <w:t>National</w:t>
      </w:r>
      <w:r>
        <w:rPr>
          <w:color w:val="231F20"/>
          <w:spacing w:val="-14"/>
        </w:rPr>
        <w:t xml:space="preserve"> </w:t>
      </w:r>
      <w:r>
        <w:rPr>
          <w:color w:val="231F20"/>
        </w:rPr>
        <w:t>Highways’</w:t>
      </w:r>
      <w:r>
        <w:rPr>
          <w:color w:val="231F20"/>
          <w:spacing w:val="-14"/>
        </w:rPr>
        <w:t xml:space="preserve"> </w:t>
      </w:r>
      <w:r>
        <w:rPr>
          <w:color w:val="231F20"/>
        </w:rPr>
        <w:t>roads</w:t>
      </w:r>
      <w:r>
        <w:rPr>
          <w:color w:val="231F20"/>
          <w:spacing w:val="-14"/>
        </w:rPr>
        <w:t xml:space="preserve"> </w:t>
      </w:r>
      <w:r>
        <w:rPr>
          <w:color w:val="231F20"/>
        </w:rPr>
        <w:t>are</w:t>
      </w:r>
      <w:r>
        <w:rPr>
          <w:color w:val="231F20"/>
          <w:spacing w:val="-14"/>
        </w:rPr>
        <w:t xml:space="preserve"> </w:t>
      </w:r>
      <w:r>
        <w:rPr>
          <w:color w:val="231F20"/>
        </w:rPr>
        <w:t>crucial</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country’s wealth and our wellbeing. Understanding the views</w:t>
      </w:r>
    </w:p>
    <w:p w14:paraId="4239D0E5" w14:textId="77777777" w:rsidR="00C0237D" w:rsidRDefault="00AE45BB">
      <w:pPr>
        <w:pStyle w:val="BodyText"/>
        <w:spacing w:before="2" w:line="247" w:lineRule="auto"/>
        <w:ind w:left="964"/>
      </w:pPr>
      <w:r>
        <w:rPr>
          <w:color w:val="231F20"/>
        </w:rPr>
        <w:t xml:space="preserve">of users, whether in a car, coach, </w:t>
      </w:r>
      <w:proofErr w:type="gramStart"/>
      <w:r>
        <w:rPr>
          <w:color w:val="231F20"/>
        </w:rPr>
        <w:t>lorry</w:t>
      </w:r>
      <w:proofErr w:type="gramEnd"/>
      <w:r>
        <w:rPr>
          <w:color w:val="231F20"/>
        </w:rPr>
        <w:t xml:space="preserve"> or van, on a </w:t>
      </w:r>
      <w:r>
        <w:rPr>
          <w:color w:val="231F20"/>
          <w:w w:val="95"/>
        </w:rPr>
        <w:t xml:space="preserve">motorbike, bicycle or horse, or on foot, is crucial to the </w:t>
      </w:r>
      <w:r>
        <w:rPr>
          <w:color w:val="231F20"/>
        </w:rPr>
        <w:t>effective operation of these roads.</w:t>
      </w:r>
    </w:p>
    <w:p w14:paraId="3F0FC4EC" w14:textId="77777777" w:rsidR="00C0237D" w:rsidRDefault="00AE45BB">
      <w:pPr>
        <w:pStyle w:val="BodyText"/>
        <w:spacing w:before="4"/>
        <w:ind w:left="1247"/>
      </w:pPr>
      <w:r>
        <w:rPr>
          <w:color w:val="231F20"/>
        </w:rPr>
        <w:t>Key</w:t>
      </w:r>
      <w:r>
        <w:rPr>
          <w:color w:val="231F20"/>
          <w:spacing w:val="14"/>
        </w:rPr>
        <w:t xml:space="preserve"> </w:t>
      </w:r>
      <w:r>
        <w:rPr>
          <w:color w:val="231F20"/>
        </w:rPr>
        <w:t>issues</w:t>
      </w:r>
      <w:r>
        <w:rPr>
          <w:color w:val="231F20"/>
          <w:spacing w:val="15"/>
        </w:rPr>
        <w:t xml:space="preserve"> </w:t>
      </w:r>
      <w:r>
        <w:rPr>
          <w:color w:val="231F20"/>
        </w:rPr>
        <w:t>in</w:t>
      </w:r>
      <w:r>
        <w:rPr>
          <w:color w:val="231F20"/>
          <w:spacing w:val="14"/>
        </w:rPr>
        <w:t xml:space="preserve"> </w:t>
      </w:r>
      <w:r>
        <w:rPr>
          <w:color w:val="231F20"/>
        </w:rPr>
        <w:t>2022-23</w:t>
      </w:r>
      <w:r>
        <w:rPr>
          <w:color w:val="231F20"/>
          <w:spacing w:val="15"/>
        </w:rPr>
        <w:t xml:space="preserve"> </w:t>
      </w:r>
      <w:r>
        <w:rPr>
          <w:color w:val="231F20"/>
        </w:rPr>
        <w:t>include</w:t>
      </w:r>
      <w:r>
        <w:rPr>
          <w:color w:val="231F20"/>
          <w:spacing w:val="15"/>
        </w:rPr>
        <w:t xml:space="preserve"> </w:t>
      </w:r>
      <w:r>
        <w:rPr>
          <w:color w:val="231F20"/>
        </w:rPr>
        <w:t>ensuring</w:t>
      </w:r>
      <w:r>
        <w:rPr>
          <w:color w:val="231F20"/>
          <w:spacing w:val="14"/>
        </w:rPr>
        <w:t xml:space="preserve"> </w:t>
      </w:r>
      <w:r>
        <w:rPr>
          <w:color w:val="231F20"/>
          <w:spacing w:val="-4"/>
        </w:rPr>
        <w:t>road</w:t>
      </w:r>
    </w:p>
    <w:p w14:paraId="5B026281" w14:textId="77777777" w:rsidR="00C0237D" w:rsidRDefault="00AE45BB">
      <w:pPr>
        <w:pStyle w:val="BodyText"/>
        <w:spacing w:before="100" w:line="247" w:lineRule="auto"/>
        <w:ind w:left="682" w:right="698"/>
      </w:pPr>
      <w:r>
        <w:br w:type="column"/>
      </w:r>
      <w:r>
        <w:rPr>
          <w:color w:val="231F20"/>
        </w:rPr>
        <w:t>us</w:t>
      </w:r>
      <w:r>
        <w:rPr>
          <w:color w:val="231F20"/>
        </w:rPr>
        <w:t>ers’</w:t>
      </w:r>
      <w:r>
        <w:rPr>
          <w:color w:val="231F20"/>
          <w:spacing w:val="-3"/>
        </w:rPr>
        <w:t xml:space="preserve"> </w:t>
      </w:r>
      <w:r>
        <w:rPr>
          <w:color w:val="231F20"/>
        </w:rPr>
        <w:t>views</w:t>
      </w:r>
      <w:r>
        <w:rPr>
          <w:color w:val="231F20"/>
          <w:spacing w:val="-3"/>
        </w:rPr>
        <w:t xml:space="preserve"> </w:t>
      </w:r>
      <w:r>
        <w:rPr>
          <w:color w:val="231F20"/>
        </w:rPr>
        <w:t>are</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heart</w:t>
      </w:r>
      <w:r>
        <w:rPr>
          <w:color w:val="231F20"/>
          <w:spacing w:val="-3"/>
        </w:rPr>
        <w:t xml:space="preserve"> </w:t>
      </w:r>
      <w:r>
        <w:rPr>
          <w:color w:val="231F20"/>
        </w:rPr>
        <w:t>of</w:t>
      </w:r>
      <w:r>
        <w:rPr>
          <w:color w:val="231F20"/>
          <w:spacing w:val="-3"/>
        </w:rPr>
        <w:t xml:space="preserve"> </w:t>
      </w:r>
      <w:r>
        <w:rPr>
          <w:color w:val="231F20"/>
        </w:rPr>
        <w:t>discussions</w:t>
      </w:r>
      <w:r>
        <w:rPr>
          <w:color w:val="231F20"/>
          <w:spacing w:val="-3"/>
        </w:rPr>
        <w:t xml:space="preserve"> </w:t>
      </w:r>
      <w:r>
        <w:rPr>
          <w:color w:val="231F20"/>
        </w:rPr>
        <w:t>about the</w:t>
      </w:r>
      <w:r>
        <w:rPr>
          <w:color w:val="231F20"/>
          <w:spacing w:val="-8"/>
        </w:rPr>
        <w:t xml:space="preserve"> </w:t>
      </w:r>
      <w:r>
        <w:rPr>
          <w:color w:val="231F20"/>
        </w:rPr>
        <w:t>Government’s</w:t>
      </w:r>
      <w:r>
        <w:rPr>
          <w:color w:val="231F20"/>
          <w:spacing w:val="-8"/>
        </w:rPr>
        <w:t xml:space="preserve"> </w:t>
      </w:r>
      <w:r>
        <w:rPr>
          <w:color w:val="231F20"/>
        </w:rPr>
        <w:t>third</w:t>
      </w:r>
      <w:r>
        <w:rPr>
          <w:color w:val="231F20"/>
          <w:spacing w:val="-8"/>
        </w:rPr>
        <w:t xml:space="preserve"> </w:t>
      </w:r>
      <w:r>
        <w:rPr>
          <w:color w:val="231F20"/>
        </w:rPr>
        <w:t>road</w:t>
      </w:r>
      <w:r>
        <w:rPr>
          <w:color w:val="231F20"/>
          <w:spacing w:val="-8"/>
        </w:rPr>
        <w:t xml:space="preserve"> </w:t>
      </w:r>
      <w:r>
        <w:rPr>
          <w:color w:val="231F20"/>
        </w:rPr>
        <w:t>investment</w:t>
      </w:r>
      <w:r>
        <w:rPr>
          <w:color w:val="231F20"/>
          <w:spacing w:val="-8"/>
        </w:rPr>
        <w:t xml:space="preserve"> </w:t>
      </w:r>
      <w:r>
        <w:rPr>
          <w:color w:val="231F20"/>
        </w:rPr>
        <w:t>strategy (RIS3)</w:t>
      </w:r>
      <w:r>
        <w:rPr>
          <w:color w:val="231F20"/>
          <w:spacing w:val="-5"/>
        </w:rPr>
        <w:t xml:space="preserve"> </w:t>
      </w:r>
      <w:r>
        <w:rPr>
          <w:color w:val="231F20"/>
        </w:rPr>
        <w:t>for</w:t>
      </w:r>
      <w:r>
        <w:rPr>
          <w:color w:val="231F20"/>
          <w:spacing w:val="-5"/>
        </w:rPr>
        <w:t xml:space="preserve"> </w:t>
      </w:r>
      <w:r>
        <w:rPr>
          <w:color w:val="231F20"/>
        </w:rPr>
        <w:t>2025-30.</w:t>
      </w:r>
      <w:r>
        <w:rPr>
          <w:color w:val="231F20"/>
          <w:spacing w:val="-5"/>
        </w:rPr>
        <w:t xml:space="preserve"> </w:t>
      </w:r>
      <w:r>
        <w:rPr>
          <w:color w:val="231F20"/>
        </w:rPr>
        <w:t>The</w:t>
      </w:r>
      <w:r>
        <w:rPr>
          <w:color w:val="231F20"/>
          <w:spacing w:val="-5"/>
        </w:rPr>
        <w:t xml:space="preserve"> </w:t>
      </w:r>
      <w:r>
        <w:rPr>
          <w:color w:val="231F20"/>
        </w:rPr>
        <w:t>lorry</w:t>
      </w:r>
      <w:r>
        <w:rPr>
          <w:color w:val="231F20"/>
          <w:spacing w:val="-5"/>
        </w:rPr>
        <w:t xml:space="preserve"> </w:t>
      </w:r>
      <w:r>
        <w:rPr>
          <w:color w:val="231F20"/>
        </w:rPr>
        <w:t>driver</w:t>
      </w:r>
      <w:r>
        <w:rPr>
          <w:color w:val="231F20"/>
          <w:spacing w:val="-5"/>
        </w:rPr>
        <w:t xml:space="preserve"> </w:t>
      </w:r>
      <w:r>
        <w:rPr>
          <w:color w:val="231F20"/>
        </w:rPr>
        <w:t>shortage</w:t>
      </w:r>
      <w:r>
        <w:rPr>
          <w:color w:val="231F20"/>
          <w:spacing w:val="-5"/>
        </w:rPr>
        <w:t xml:space="preserve"> </w:t>
      </w:r>
      <w:r>
        <w:rPr>
          <w:color w:val="231F20"/>
        </w:rPr>
        <w:t>has highlighted</w:t>
      </w:r>
      <w:r>
        <w:rPr>
          <w:color w:val="231F20"/>
          <w:spacing w:val="-6"/>
        </w:rPr>
        <w:t xml:space="preserve"> </w:t>
      </w:r>
      <w:r>
        <w:rPr>
          <w:color w:val="231F20"/>
        </w:rPr>
        <w:t>the</w:t>
      </w:r>
      <w:r>
        <w:rPr>
          <w:color w:val="231F20"/>
          <w:spacing w:val="-6"/>
        </w:rPr>
        <w:t xml:space="preserve"> </w:t>
      </w:r>
      <w:r>
        <w:rPr>
          <w:color w:val="231F20"/>
        </w:rPr>
        <w:t>importance</w:t>
      </w:r>
      <w:r>
        <w:rPr>
          <w:color w:val="231F20"/>
          <w:spacing w:val="-6"/>
        </w:rPr>
        <w:t xml:space="preserve"> </w:t>
      </w:r>
      <w:r>
        <w:rPr>
          <w:color w:val="231F20"/>
        </w:rPr>
        <w:t>of</w:t>
      </w:r>
      <w:r>
        <w:rPr>
          <w:color w:val="231F20"/>
          <w:spacing w:val="-6"/>
        </w:rPr>
        <w:t xml:space="preserve"> </w:t>
      </w:r>
      <w:r>
        <w:rPr>
          <w:color w:val="231F20"/>
        </w:rPr>
        <w:t>improving</w:t>
      </w:r>
      <w:r>
        <w:rPr>
          <w:color w:val="231F20"/>
          <w:spacing w:val="-6"/>
        </w:rPr>
        <w:t xml:space="preserve"> </w:t>
      </w:r>
      <w:r>
        <w:rPr>
          <w:color w:val="231F20"/>
        </w:rPr>
        <w:t>roadside</w:t>
      </w:r>
    </w:p>
    <w:p w14:paraId="0589E7BA" w14:textId="77777777" w:rsidR="00C0237D" w:rsidRDefault="00AE45BB">
      <w:pPr>
        <w:pStyle w:val="BodyText"/>
        <w:spacing w:before="5" w:line="247" w:lineRule="auto"/>
        <w:ind w:left="682" w:right="418"/>
      </w:pPr>
      <w:r>
        <w:rPr>
          <w:color w:val="231F20"/>
          <w:w w:val="95"/>
        </w:rPr>
        <w:t xml:space="preserve">facilities for lorry drivers so we will provide new insight </w:t>
      </w:r>
      <w:r>
        <w:rPr>
          <w:color w:val="231F20"/>
        </w:rPr>
        <w:t>on that subject.</w:t>
      </w:r>
    </w:p>
    <w:p w14:paraId="168B7D86" w14:textId="77777777" w:rsidR="00C0237D" w:rsidRDefault="00C0237D">
      <w:pPr>
        <w:spacing w:line="247" w:lineRule="auto"/>
        <w:sectPr w:rsidR="00C0237D">
          <w:type w:val="continuous"/>
          <w:pgSz w:w="11910" w:h="16840"/>
          <w:pgMar w:top="700" w:right="460" w:bottom="280" w:left="460" w:header="0" w:footer="798" w:gutter="0"/>
          <w:cols w:num="2" w:space="720" w:equalWidth="0">
            <w:col w:w="5366" w:space="40"/>
            <w:col w:w="5584"/>
          </w:cols>
        </w:sectPr>
      </w:pPr>
    </w:p>
    <w:p w14:paraId="005B44F1" w14:textId="77777777" w:rsidR="00C0237D" w:rsidRDefault="00C0237D">
      <w:pPr>
        <w:pStyle w:val="BodyText"/>
      </w:pPr>
    </w:p>
    <w:p w14:paraId="48707B10" w14:textId="77777777" w:rsidR="00C0237D" w:rsidRDefault="00C0237D">
      <w:pPr>
        <w:pStyle w:val="BodyText"/>
        <w:spacing w:before="10"/>
        <w:rPr>
          <w:sz w:val="16"/>
        </w:rPr>
      </w:pPr>
    </w:p>
    <w:p w14:paraId="1E2DE06B" w14:textId="77777777" w:rsidR="00C0237D" w:rsidRDefault="00AE45BB">
      <w:pPr>
        <w:pStyle w:val="BodyText"/>
        <w:ind w:left="957"/>
      </w:pPr>
      <w:r>
        <w:rPr>
          <w:noProof/>
        </w:rPr>
        <w:drawing>
          <wp:inline distT="0" distB="0" distL="0" distR="0" wp14:anchorId="34A315FF" wp14:editId="6D281C8F">
            <wp:extent cx="6300002" cy="5181600"/>
            <wp:effectExtent l="0" t="0" r="0" b="0"/>
            <wp:docPr id="3" name="image3.png" descr="Picture of cars in foreground, in car park of Welcome Break motorway services. This is a round building with people in entranceway and food shop sign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Picture of cars in foreground, in car park of Welcome Break motorway services. This is a round building with people in entranceway and food shop signage.&#10;"/>
                    <pic:cNvPicPr/>
                  </pic:nvPicPr>
                  <pic:blipFill>
                    <a:blip r:embed="rId11" cstate="print"/>
                    <a:stretch>
                      <a:fillRect/>
                    </a:stretch>
                  </pic:blipFill>
                  <pic:spPr>
                    <a:xfrm>
                      <a:off x="0" y="0"/>
                      <a:ext cx="6300002" cy="5181600"/>
                    </a:xfrm>
                    <a:prstGeom prst="rect">
                      <a:avLst/>
                    </a:prstGeom>
                  </pic:spPr>
                </pic:pic>
              </a:graphicData>
            </a:graphic>
          </wp:inline>
        </w:drawing>
      </w:r>
    </w:p>
    <w:p w14:paraId="6107354C" w14:textId="77777777" w:rsidR="00C0237D" w:rsidRDefault="00C0237D">
      <w:pPr>
        <w:sectPr w:rsidR="00C0237D">
          <w:type w:val="continuous"/>
          <w:pgSz w:w="11910" w:h="16840"/>
          <w:pgMar w:top="700" w:right="460" w:bottom="280" w:left="460" w:header="0" w:footer="798" w:gutter="0"/>
          <w:cols w:space="720"/>
        </w:sectPr>
      </w:pPr>
    </w:p>
    <w:p w14:paraId="6C9488F0" w14:textId="77777777" w:rsidR="00C0237D" w:rsidRDefault="00C0237D">
      <w:pPr>
        <w:pStyle w:val="BodyText"/>
        <w:spacing w:before="6"/>
        <w:rPr>
          <w:sz w:val="17"/>
        </w:rPr>
      </w:pPr>
    </w:p>
    <w:p w14:paraId="19564159" w14:textId="77777777" w:rsidR="00C0237D" w:rsidRDefault="00AE45BB">
      <w:pPr>
        <w:pStyle w:val="Heading1"/>
        <w:numPr>
          <w:ilvl w:val="0"/>
          <w:numId w:val="15"/>
        </w:numPr>
        <w:tabs>
          <w:tab w:val="left" w:pos="602"/>
        </w:tabs>
        <w:spacing w:line="223" w:lineRule="auto"/>
        <w:ind w:left="601" w:right="2695"/>
        <w:jc w:val="left"/>
      </w:pPr>
      <w:r>
        <w:rPr>
          <w:color w:val="ED1C24"/>
          <w:spacing w:val="-4"/>
        </w:rPr>
        <w:t>How</w:t>
      </w:r>
      <w:r>
        <w:rPr>
          <w:color w:val="ED1C24"/>
          <w:spacing w:val="-30"/>
        </w:rPr>
        <w:t xml:space="preserve"> </w:t>
      </w:r>
      <w:r>
        <w:rPr>
          <w:color w:val="ED1C24"/>
          <w:spacing w:val="-4"/>
        </w:rPr>
        <w:t>we</w:t>
      </w:r>
      <w:r>
        <w:rPr>
          <w:color w:val="ED1C24"/>
          <w:spacing w:val="-29"/>
        </w:rPr>
        <w:t xml:space="preserve"> </w:t>
      </w:r>
      <w:r>
        <w:rPr>
          <w:color w:val="ED1C24"/>
          <w:spacing w:val="-4"/>
        </w:rPr>
        <w:t>will</w:t>
      </w:r>
      <w:r>
        <w:rPr>
          <w:color w:val="ED1C24"/>
          <w:spacing w:val="-30"/>
        </w:rPr>
        <w:t xml:space="preserve"> </w:t>
      </w:r>
      <w:r>
        <w:rPr>
          <w:color w:val="ED1C24"/>
          <w:spacing w:val="-4"/>
        </w:rPr>
        <w:t>support</w:t>
      </w:r>
      <w:r>
        <w:rPr>
          <w:color w:val="ED1C24"/>
          <w:spacing w:val="-29"/>
        </w:rPr>
        <w:t xml:space="preserve"> </w:t>
      </w:r>
      <w:r>
        <w:rPr>
          <w:color w:val="ED1C24"/>
          <w:spacing w:val="-4"/>
        </w:rPr>
        <w:t>the</w:t>
      </w:r>
      <w:r>
        <w:rPr>
          <w:color w:val="ED1C24"/>
          <w:spacing w:val="-29"/>
        </w:rPr>
        <w:t xml:space="preserve"> </w:t>
      </w:r>
      <w:r>
        <w:rPr>
          <w:color w:val="ED1C24"/>
          <w:spacing w:val="-4"/>
        </w:rPr>
        <w:t>delivery</w:t>
      </w:r>
      <w:r>
        <w:rPr>
          <w:color w:val="ED1C24"/>
          <w:spacing w:val="-30"/>
        </w:rPr>
        <w:t xml:space="preserve"> </w:t>
      </w:r>
      <w:r>
        <w:rPr>
          <w:color w:val="ED1C24"/>
          <w:spacing w:val="-4"/>
        </w:rPr>
        <w:t xml:space="preserve">of </w:t>
      </w:r>
      <w:r>
        <w:rPr>
          <w:color w:val="ED1C24"/>
        </w:rPr>
        <w:t>these outcomes</w:t>
      </w:r>
    </w:p>
    <w:p w14:paraId="1D15A503" w14:textId="77777777" w:rsidR="00C0237D" w:rsidRDefault="00C0237D">
      <w:pPr>
        <w:pStyle w:val="BodyText"/>
        <w:spacing w:before="6"/>
        <w:rPr>
          <w:b/>
          <w:sz w:val="25"/>
        </w:rPr>
      </w:pPr>
    </w:p>
    <w:p w14:paraId="626827F9" w14:textId="77777777" w:rsidR="00C0237D" w:rsidRDefault="00AE45BB">
      <w:pPr>
        <w:pStyle w:val="Heading2"/>
        <w:numPr>
          <w:ilvl w:val="0"/>
          <w:numId w:val="8"/>
        </w:numPr>
        <w:tabs>
          <w:tab w:val="left" w:pos="374"/>
        </w:tabs>
        <w:spacing w:line="247" w:lineRule="auto"/>
        <w:ind w:right="1235"/>
        <w:jc w:val="left"/>
      </w:pPr>
      <w:r>
        <w:rPr>
          <w:color w:val="231F20"/>
          <w:w w:val="95"/>
        </w:rPr>
        <w:t>Continue refreshing our insight, adapting it to new circumstances and creating new</w:t>
      </w:r>
      <w:r>
        <w:rPr>
          <w:color w:val="231F20"/>
          <w:spacing w:val="40"/>
        </w:rPr>
        <w:t xml:space="preserve"> </w:t>
      </w:r>
      <w:r>
        <w:rPr>
          <w:color w:val="231F20"/>
          <w:w w:val="95"/>
        </w:rPr>
        <w:t>and</w:t>
      </w:r>
      <w:r>
        <w:rPr>
          <w:color w:val="231F20"/>
        </w:rPr>
        <w:t xml:space="preserve"> </w:t>
      </w:r>
      <w:r>
        <w:rPr>
          <w:color w:val="231F20"/>
          <w:w w:val="95"/>
        </w:rPr>
        <w:t>innovative</w:t>
      </w:r>
      <w:r>
        <w:rPr>
          <w:color w:val="231F20"/>
        </w:rPr>
        <w:t xml:space="preserve"> </w:t>
      </w:r>
      <w:r>
        <w:rPr>
          <w:color w:val="231F20"/>
          <w:w w:val="95"/>
        </w:rPr>
        <w:t>products</w:t>
      </w:r>
      <w:r>
        <w:rPr>
          <w:color w:val="231F20"/>
          <w:spacing w:val="1"/>
        </w:rPr>
        <w:t xml:space="preserve"> </w:t>
      </w:r>
      <w:r>
        <w:rPr>
          <w:color w:val="231F20"/>
          <w:w w:val="95"/>
        </w:rPr>
        <w:t>which</w:t>
      </w:r>
      <w:r>
        <w:rPr>
          <w:color w:val="231F20"/>
        </w:rPr>
        <w:t xml:space="preserve"> </w:t>
      </w:r>
      <w:r>
        <w:rPr>
          <w:color w:val="231F20"/>
          <w:w w:val="95"/>
        </w:rPr>
        <w:t>are</w:t>
      </w:r>
      <w:r>
        <w:rPr>
          <w:color w:val="231F20"/>
        </w:rPr>
        <w:t xml:space="preserve"> </w:t>
      </w:r>
      <w:r>
        <w:rPr>
          <w:color w:val="231F20"/>
          <w:w w:val="95"/>
        </w:rPr>
        <w:t>useful</w:t>
      </w:r>
      <w:r>
        <w:rPr>
          <w:color w:val="231F20"/>
          <w:spacing w:val="1"/>
        </w:rPr>
        <w:t xml:space="preserve"> </w:t>
      </w:r>
      <w:r>
        <w:rPr>
          <w:color w:val="231F20"/>
          <w:w w:val="95"/>
        </w:rPr>
        <w:t>to</w:t>
      </w:r>
      <w:r>
        <w:rPr>
          <w:color w:val="231F20"/>
        </w:rPr>
        <w:t xml:space="preserve"> </w:t>
      </w:r>
      <w:r>
        <w:rPr>
          <w:color w:val="231F20"/>
          <w:w w:val="95"/>
        </w:rPr>
        <w:t>those</w:t>
      </w:r>
      <w:r>
        <w:rPr>
          <w:color w:val="231F20"/>
        </w:rPr>
        <w:t xml:space="preserve"> </w:t>
      </w:r>
      <w:r>
        <w:rPr>
          <w:color w:val="231F20"/>
          <w:w w:val="95"/>
        </w:rPr>
        <w:t>who</w:t>
      </w:r>
      <w:r>
        <w:rPr>
          <w:color w:val="231F20"/>
          <w:spacing w:val="1"/>
        </w:rPr>
        <w:t xml:space="preserve"> </w:t>
      </w:r>
      <w:r>
        <w:rPr>
          <w:color w:val="231F20"/>
          <w:w w:val="95"/>
        </w:rPr>
        <w:t>make</w:t>
      </w:r>
      <w:r>
        <w:rPr>
          <w:color w:val="231F20"/>
        </w:rPr>
        <w:t xml:space="preserve"> </w:t>
      </w:r>
      <w:r>
        <w:rPr>
          <w:color w:val="231F20"/>
          <w:w w:val="95"/>
        </w:rPr>
        <w:t>decisions</w:t>
      </w:r>
      <w:r>
        <w:rPr>
          <w:color w:val="231F20"/>
          <w:spacing w:val="1"/>
        </w:rPr>
        <w:t xml:space="preserve"> </w:t>
      </w:r>
      <w:r>
        <w:rPr>
          <w:color w:val="231F20"/>
          <w:w w:val="95"/>
        </w:rPr>
        <w:t>about</w:t>
      </w:r>
      <w:r>
        <w:rPr>
          <w:color w:val="231F20"/>
        </w:rPr>
        <w:t xml:space="preserve"> </w:t>
      </w:r>
      <w:r>
        <w:rPr>
          <w:color w:val="231F20"/>
          <w:spacing w:val="-2"/>
          <w:w w:val="95"/>
        </w:rPr>
        <w:t>transport</w:t>
      </w:r>
    </w:p>
    <w:p w14:paraId="50D26B06" w14:textId="77777777" w:rsidR="00C0237D" w:rsidRDefault="00AE45BB">
      <w:pPr>
        <w:pStyle w:val="BodyText"/>
        <w:spacing w:before="4"/>
        <w:rPr>
          <w:rFonts w:ascii="Trebuchet MS"/>
          <w:b/>
          <w:sz w:val="17"/>
        </w:rPr>
      </w:pPr>
      <w:r>
        <w:pict w14:anchorId="77BAB9ED">
          <v:group id="docshapegroup44" o:spid="_x0000_s2075" alt="grey text box&#10;&#10;We will do this by:&#10;• continuing to respond to transport user needs and adapt to a fast-changing world with more agile, speedy, digital ways of gathering the user experience&#10;• developing our new, faster, rail and bus passenger satisfaction surveys in order to analyse the data for more targeted, immediate and effective interventions&#10;• continuing to apply segmentation and exploring specific issues in greater depth with our Transport User Panel.&#10;" style="position:absolute;margin-left:28.35pt;margin-top:11.3pt;width:496.1pt;height:91.15pt;z-index:-15721472;mso-wrap-distance-left:0;mso-wrap-distance-right:0;mso-position-horizontal-relative:page" coordorigin="567,226" coordsize="9922,1823">
            <v:shape id="docshape45" o:spid="_x0000_s2077" style="position:absolute;left:566;top:226;width:9922;height:1823" coordorigin="567,226" coordsize="9922,1823" path="m10375,226r-9695,l636,235r-36,24l576,295r-9,44l567,1935r9,44l600,2016r36,24l680,2049r9695,l10419,2040r36,-24l10479,1979r9,-44l10488,339r-9,-44l10455,259r-36,-24l10375,226xe" fillcolor="#e4e5e6" stroked="f">
              <v:path arrowok="t"/>
            </v:shape>
            <v:shape id="docshape46" o:spid="_x0000_s2076" type="#_x0000_t202" style="position:absolute;left:566;top:226;width:9922;height:1823" filled="f" stroked="f">
              <v:textbox inset="0,0,0,0">
                <w:txbxContent>
                  <w:p w14:paraId="76AC9686" w14:textId="77777777" w:rsidR="00C0237D" w:rsidRDefault="00AE45BB">
                    <w:pPr>
                      <w:spacing w:before="195"/>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5"/>
                        <w:w w:val="95"/>
                        <w:sz w:val="20"/>
                      </w:rPr>
                      <w:t>by:</w:t>
                    </w:r>
                  </w:p>
                  <w:p w14:paraId="561796C7" w14:textId="77777777" w:rsidR="00C0237D" w:rsidRDefault="00AE45BB">
                    <w:pPr>
                      <w:numPr>
                        <w:ilvl w:val="0"/>
                        <w:numId w:val="7"/>
                      </w:numPr>
                      <w:tabs>
                        <w:tab w:val="left" w:pos="482"/>
                      </w:tabs>
                      <w:spacing w:before="9" w:line="247" w:lineRule="auto"/>
                      <w:ind w:right="372"/>
                      <w:rPr>
                        <w:sz w:val="20"/>
                      </w:rPr>
                    </w:pPr>
                    <w:r>
                      <w:rPr>
                        <w:color w:val="231F20"/>
                        <w:sz w:val="20"/>
                      </w:rPr>
                      <w:t>continuing</w:t>
                    </w:r>
                    <w:r>
                      <w:rPr>
                        <w:color w:val="231F20"/>
                        <w:spacing w:val="-8"/>
                        <w:sz w:val="20"/>
                      </w:rPr>
                      <w:t xml:space="preserve"> </w:t>
                    </w:r>
                    <w:r>
                      <w:rPr>
                        <w:color w:val="231F20"/>
                        <w:sz w:val="20"/>
                      </w:rPr>
                      <w:t>to</w:t>
                    </w:r>
                    <w:r>
                      <w:rPr>
                        <w:color w:val="231F20"/>
                        <w:spacing w:val="-8"/>
                        <w:sz w:val="20"/>
                      </w:rPr>
                      <w:t xml:space="preserve"> </w:t>
                    </w:r>
                    <w:r>
                      <w:rPr>
                        <w:color w:val="231F20"/>
                        <w:sz w:val="20"/>
                      </w:rPr>
                      <w:t>respond</w:t>
                    </w:r>
                    <w:r>
                      <w:rPr>
                        <w:color w:val="231F20"/>
                        <w:spacing w:val="-8"/>
                        <w:sz w:val="20"/>
                      </w:rPr>
                      <w:t xml:space="preserve"> </w:t>
                    </w:r>
                    <w:r>
                      <w:rPr>
                        <w:color w:val="231F20"/>
                        <w:sz w:val="20"/>
                      </w:rPr>
                      <w:t>to</w:t>
                    </w:r>
                    <w:r>
                      <w:rPr>
                        <w:color w:val="231F20"/>
                        <w:spacing w:val="-8"/>
                        <w:sz w:val="20"/>
                      </w:rPr>
                      <w:t xml:space="preserve"> </w:t>
                    </w:r>
                    <w:r>
                      <w:rPr>
                        <w:color w:val="231F20"/>
                        <w:sz w:val="20"/>
                      </w:rPr>
                      <w:t>transport</w:t>
                    </w:r>
                    <w:r>
                      <w:rPr>
                        <w:color w:val="231F20"/>
                        <w:spacing w:val="-8"/>
                        <w:sz w:val="20"/>
                      </w:rPr>
                      <w:t xml:space="preserve"> </w:t>
                    </w:r>
                    <w:r>
                      <w:rPr>
                        <w:color w:val="231F20"/>
                        <w:sz w:val="20"/>
                      </w:rPr>
                      <w:t>user</w:t>
                    </w:r>
                    <w:r>
                      <w:rPr>
                        <w:color w:val="231F20"/>
                        <w:spacing w:val="-8"/>
                        <w:sz w:val="20"/>
                      </w:rPr>
                      <w:t xml:space="preserve"> </w:t>
                    </w:r>
                    <w:r>
                      <w:rPr>
                        <w:color w:val="231F20"/>
                        <w:sz w:val="20"/>
                      </w:rPr>
                      <w:t>needs</w:t>
                    </w:r>
                    <w:r>
                      <w:rPr>
                        <w:color w:val="231F20"/>
                        <w:spacing w:val="-8"/>
                        <w:sz w:val="20"/>
                      </w:rPr>
                      <w:t xml:space="preserve"> </w:t>
                    </w:r>
                    <w:r>
                      <w:rPr>
                        <w:color w:val="231F20"/>
                        <w:sz w:val="20"/>
                      </w:rPr>
                      <w:t>and</w:t>
                    </w:r>
                    <w:r>
                      <w:rPr>
                        <w:color w:val="231F20"/>
                        <w:spacing w:val="-8"/>
                        <w:sz w:val="20"/>
                      </w:rPr>
                      <w:t xml:space="preserve"> </w:t>
                    </w:r>
                    <w:r>
                      <w:rPr>
                        <w:color w:val="231F20"/>
                        <w:sz w:val="20"/>
                      </w:rPr>
                      <w:t>adapt</w:t>
                    </w:r>
                    <w:r>
                      <w:rPr>
                        <w:color w:val="231F20"/>
                        <w:spacing w:val="-8"/>
                        <w:sz w:val="20"/>
                      </w:rPr>
                      <w:t xml:space="preserve"> </w:t>
                    </w:r>
                    <w:r>
                      <w:rPr>
                        <w:color w:val="231F20"/>
                        <w:sz w:val="20"/>
                      </w:rPr>
                      <w:t>to</w:t>
                    </w:r>
                    <w:r>
                      <w:rPr>
                        <w:color w:val="231F20"/>
                        <w:spacing w:val="-8"/>
                        <w:sz w:val="20"/>
                      </w:rPr>
                      <w:t xml:space="preserve"> </w:t>
                    </w:r>
                    <w:r>
                      <w:rPr>
                        <w:color w:val="231F20"/>
                        <w:sz w:val="20"/>
                      </w:rPr>
                      <w:t>a</w:t>
                    </w:r>
                    <w:r>
                      <w:rPr>
                        <w:color w:val="231F20"/>
                        <w:spacing w:val="-8"/>
                        <w:sz w:val="20"/>
                      </w:rPr>
                      <w:t xml:space="preserve"> </w:t>
                    </w:r>
                    <w:r>
                      <w:rPr>
                        <w:color w:val="231F20"/>
                        <w:sz w:val="20"/>
                      </w:rPr>
                      <w:t>fast-changing</w:t>
                    </w:r>
                    <w:r>
                      <w:rPr>
                        <w:color w:val="231F20"/>
                        <w:spacing w:val="-8"/>
                        <w:sz w:val="20"/>
                      </w:rPr>
                      <w:t xml:space="preserve"> </w:t>
                    </w:r>
                    <w:r>
                      <w:rPr>
                        <w:color w:val="231F20"/>
                        <w:sz w:val="20"/>
                      </w:rPr>
                      <w:t>world</w:t>
                    </w:r>
                    <w:r>
                      <w:rPr>
                        <w:color w:val="231F20"/>
                        <w:spacing w:val="-8"/>
                        <w:sz w:val="20"/>
                      </w:rPr>
                      <w:t xml:space="preserve"> </w:t>
                    </w:r>
                    <w:r>
                      <w:rPr>
                        <w:color w:val="231F20"/>
                        <w:sz w:val="20"/>
                      </w:rPr>
                      <w:t>with</w:t>
                    </w:r>
                    <w:r>
                      <w:rPr>
                        <w:color w:val="231F20"/>
                        <w:spacing w:val="-8"/>
                        <w:sz w:val="20"/>
                      </w:rPr>
                      <w:t xml:space="preserve"> </w:t>
                    </w:r>
                    <w:r>
                      <w:rPr>
                        <w:color w:val="231F20"/>
                        <w:sz w:val="20"/>
                      </w:rPr>
                      <w:t>more</w:t>
                    </w:r>
                    <w:r>
                      <w:rPr>
                        <w:color w:val="231F20"/>
                        <w:spacing w:val="-8"/>
                        <w:sz w:val="20"/>
                      </w:rPr>
                      <w:t xml:space="preserve"> </w:t>
                    </w:r>
                    <w:r>
                      <w:rPr>
                        <w:color w:val="231F20"/>
                        <w:sz w:val="20"/>
                      </w:rPr>
                      <w:t>agile,</w:t>
                    </w:r>
                    <w:r>
                      <w:rPr>
                        <w:color w:val="231F20"/>
                        <w:spacing w:val="-8"/>
                        <w:sz w:val="20"/>
                      </w:rPr>
                      <w:t xml:space="preserve"> </w:t>
                    </w:r>
                    <w:r>
                      <w:rPr>
                        <w:color w:val="231F20"/>
                        <w:sz w:val="20"/>
                      </w:rPr>
                      <w:t>speedy,</w:t>
                    </w:r>
                    <w:r>
                      <w:rPr>
                        <w:color w:val="231F20"/>
                        <w:spacing w:val="-8"/>
                        <w:sz w:val="20"/>
                      </w:rPr>
                      <w:t xml:space="preserve"> </w:t>
                    </w:r>
                    <w:r>
                      <w:rPr>
                        <w:color w:val="231F20"/>
                        <w:sz w:val="20"/>
                      </w:rPr>
                      <w:t>digital ways of gathering the user experience</w:t>
                    </w:r>
                  </w:p>
                  <w:p w14:paraId="6200331F" w14:textId="77777777" w:rsidR="00C0237D" w:rsidRDefault="00AE45BB">
                    <w:pPr>
                      <w:numPr>
                        <w:ilvl w:val="0"/>
                        <w:numId w:val="7"/>
                      </w:numPr>
                      <w:tabs>
                        <w:tab w:val="left" w:pos="482"/>
                      </w:tabs>
                      <w:spacing w:before="3" w:line="247" w:lineRule="auto"/>
                      <w:ind w:right="785"/>
                      <w:rPr>
                        <w:sz w:val="20"/>
                      </w:rPr>
                    </w:pPr>
                    <w:r>
                      <w:rPr>
                        <w:color w:val="231F20"/>
                        <w:sz w:val="20"/>
                      </w:rPr>
                      <w:t>developing</w:t>
                    </w:r>
                    <w:r>
                      <w:rPr>
                        <w:color w:val="231F20"/>
                        <w:spacing w:val="-7"/>
                        <w:sz w:val="20"/>
                      </w:rPr>
                      <w:t xml:space="preserve"> </w:t>
                    </w:r>
                    <w:r>
                      <w:rPr>
                        <w:color w:val="231F20"/>
                        <w:sz w:val="20"/>
                      </w:rPr>
                      <w:t>our</w:t>
                    </w:r>
                    <w:r>
                      <w:rPr>
                        <w:color w:val="231F20"/>
                        <w:spacing w:val="-7"/>
                        <w:sz w:val="20"/>
                      </w:rPr>
                      <w:t xml:space="preserve"> </w:t>
                    </w:r>
                    <w:r>
                      <w:rPr>
                        <w:color w:val="231F20"/>
                        <w:sz w:val="20"/>
                      </w:rPr>
                      <w:t>new,</w:t>
                    </w:r>
                    <w:r>
                      <w:rPr>
                        <w:color w:val="231F20"/>
                        <w:spacing w:val="-7"/>
                        <w:sz w:val="20"/>
                      </w:rPr>
                      <w:t xml:space="preserve"> </w:t>
                    </w:r>
                    <w:r>
                      <w:rPr>
                        <w:color w:val="231F20"/>
                        <w:sz w:val="20"/>
                      </w:rPr>
                      <w:t>faster,</w:t>
                    </w:r>
                    <w:r>
                      <w:rPr>
                        <w:color w:val="231F20"/>
                        <w:spacing w:val="-7"/>
                        <w:sz w:val="20"/>
                      </w:rPr>
                      <w:t xml:space="preserve"> </w:t>
                    </w:r>
                    <w:r>
                      <w:rPr>
                        <w:color w:val="231F20"/>
                        <w:sz w:val="20"/>
                      </w:rPr>
                      <w:t>rail</w:t>
                    </w:r>
                    <w:r>
                      <w:rPr>
                        <w:color w:val="231F20"/>
                        <w:spacing w:val="-7"/>
                        <w:sz w:val="20"/>
                      </w:rPr>
                      <w:t xml:space="preserve"> </w:t>
                    </w:r>
                    <w:r>
                      <w:rPr>
                        <w:color w:val="231F20"/>
                        <w:sz w:val="20"/>
                      </w:rPr>
                      <w:t>and</w:t>
                    </w:r>
                    <w:r>
                      <w:rPr>
                        <w:color w:val="231F20"/>
                        <w:spacing w:val="-7"/>
                        <w:sz w:val="20"/>
                      </w:rPr>
                      <w:t xml:space="preserve"> </w:t>
                    </w:r>
                    <w:r>
                      <w:rPr>
                        <w:color w:val="231F20"/>
                        <w:sz w:val="20"/>
                      </w:rPr>
                      <w:t>bus</w:t>
                    </w:r>
                    <w:r>
                      <w:rPr>
                        <w:color w:val="231F20"/>
                        <w:spacing w:val="-7"/>
                        <w:sz w:val="20"/>
                      </w:rPr>
                      <w:t xml:space="preserve"> </w:t>
                    </w:r>
                    <w:r>
                      <w:rPr>
                        <w:color w:val="231F20"/>
                        <w:sz w:val="20"/>
                      </w:rPr>
                      <w:t>passenger</w:t>
                    </w:r>
                    <w:r>
                      <w:rPr>
                        <w:color w:val="231F20"/>
                        <w:spacing w:val="-7"/>
                        <w:sz w:val="20"/>
                      </w:rPr>
                      <w:t xml:space="preserve"> </w:t>
                    </w:r>
                    <w:r>
                      <w:rPr>
                        <w:color w:val="231F20"/>
                        <w:sz w:val="20"/>
                      </w:rPr>
                      <w:t>satisfaction</w:t>
                    </w:r>
                    <w:r>
                      <w:rPr>
                        <w:color w:val="231F20"/>
                        <w:spacing w:val="-7"/>
                        <w:sz w:val="20"/>
                      </w:rPr>
                      <w:t xml:space="preserve"> </w:t>
                    </w:r>
                    <w:r>
                      <w:rPr>
                        <w:color w:val="231F20"/>
                        <w:sz w:val="20"/>
                      </w:rPr>
                      <w:t>surveys</w:t>
                    </w:r>
                    <w:r>
                      <w:rPr>
                        <w:color w:val="231F20"/>
                        <w:spacing w:val="-7"/>
                        <w:sz w:val="20"/>
                      </w:rPr>
                      <w:t xml:space="preserve"> </w:t>
                    </w:r>
                    <w:proofErr w:type="gramStart"/>
                    <w:r>
                      <w:rPr>
                        <w:color w:val="231F20"/>
                        <w:sz w:val="20"/>
                      </w:rPr>
                      <w:t>in</w:t>
                    </w:r>
                    <w:r>
                      <w:rPr>
                        <w:color w:val="231F20"/>
                        <w:spacing w:val="-7"/>
                        <w:sz w:val="20"/>
                      </w:rPr>
                      <w:t xml:space="preserve"> </w:t>
                    </w:r>
                    <w:r>
                      <w:rPr>
                        <w:color w:val="231F20"/>
                        <w:sz w:val="20"/>
                      </w:rPr>
                      <w:t>order</w:t>
                    </w:r>
                    <w:r>
                      <w:rPr>
                        <w:color w:val="231F20"/>
                        <w:spacing w:val="-7"/>
                        <w:sz w:val="20"/>
                      </w:rPr>
                      <w:t xml:space="preserve"> </w:t>
                    </w:r>
                    <w:r>
                      <w:rPr>
                        <w:color w:val="231F20"/>
                        <w:sz w:val="20"/>
                      </w:rPr>
                      <w:t>to</w:t>
                    </w:r>
                    <w:proofErr w:type="gramEnd"/>
                    <w:r>
                      <w:rPr>
                        <w:color w:val="231F20"/>
                        <w:spacing w:val="-7"/>
                        <w:sz w:val="20"/>
                      </w:rPr>
                      <w:t xml:space="preserve"> </w:t>
                    </w:r>
                    <w:r>
                      <w:rPr>
                        <w:color w:val="231F20"/>
                        <w:sz w:val="20"/>
                      </w:rPr>
                      <w:t>analyse</w:t>
                    </w:r>
                    <w:r>
                      <w:rPr>
                        <w:color w:val="231F20"/>
                        <w:spacing w:val="-7"/>
                        <w:sz w:val="20"/>
                      </w:rPr>
                      <w:t xml:space="preserve"> </w:t>
                    </w:r>
                    <w:r>
                      <w:rPr>
                        <w:color w:val="231F20"/>
                        <w:sz w:val="20"/>
                      </w:rPr>
                      <w:t>the</w:t>
                    </w:r>
                    <w:r>
                      <w:rPr>
                        <w:color w:val="231F20"/>
                        <w:spacing w:val="-7"/>
                        <w:sz w:val="20"/>
                      </w:rPr>
                      <w:t xml:space="preserve"> </w:t>
                    </w:r>
                    <w:r>
                      <w:rPr>
                        <w:color w:val="231F20"/>
                        <w:sz w:val="20"/>
                      </w:rPr>
                      <w:t>data</w:t>
                    </w:r>
                    <w:r>
                      <w:rPr>
                        <w:color w:val="231F20"/>
                        <w:spacing w:val="-7"/>
                        <w:sz w:val="20"/>
                      </w:rPr>
                      <w:t xml:space="preserve"> </w:t>
                    </w:r>
                    <w:r>
                      <w:rPr>
                        <w:color w:val="231F20"/>
                        <w:sz w:val="20"/>
                      </w:rPr>
                      <w:t>for</w:t>
                    </w:r>
                    <w:r>
                      <w:rPr>
                        <w:color w:val="231F20"/>
                        <w:spacing w:val="-7"/>
                        <w:sz w:val="20"/>
                      </w:rPr>
                      <w:t xml:space="preserve"> </w:t>
                    </w:r>
                    <w:r>
                      <w:rPr>
                        <w:color w:val="231F20"/>
                        <w:sz w:val="20"/>
                      </w:rPr>
                      <w:t>more targeted, immediate and effective interventions</w:t>
                    </w:r>
                  </w:p>
                  <w:p w14:paraId="3CB61C81" w14:textId="77777777" w:rsidR="00C0237D" w:rsidRDefault="00AE45BB">
                    <w:pPr>
                      <w:numPr>
                        <w:ilvl w:val="0"/>
                        <w:numId w:val="7"/>
                      </w:numPr>
                      <w:tabs>
                        <w:tab w:val="left" w:pos="482"/>
                      </w:tabs>
                      <w:spacing w:before="2"/>
                      <w:rPr>
                        <w:sz w:val="20"/>
                      </w:rPr>
                    </w:pPr>
                    <w:r>
                      <w:rPr>
                        <w:color w:val="231F20"/>
                        <w:sz w:val="20"/>
                      </w:rPr>
                      <w:t>continu</w:t>
                    </w:r>
                    <w:r>
                      <w:rPr>
                        <w:color w:val="231F20"/>
                        <w:sz w:val="20"/>
                      </w:rPr>
                      <w:t>ing</w:t>
                    </w:r>
                    <w:r>
                      <w:rPr>
                        <w:color w:val="231F20"/>
                        <w:spacing w:val="-14"/>
                        <w:sz w:val="20"/>
                      </w:rPr>
                      <w:t xml:space="preserve"> </w:t>
                    </w:r>
                    <w:r>
                      <w:rPr>
                        <w:color w:val="231F20"/>
                        <w:sz w:val="20"/>
                      </w:rPr>
                      <w:t>to</w:t>
                    </w:r>
                    <w:r>
                      <w:rPr>
                        <w:color w:val="231F20"/>
                        <w:spacing w:val="-14"/>
                        <w:sz w:val="20"/>
                      </w:rPr>
                      <w:t xml:space="preserve"> </w:t>
                    </w:r>
                    <w:r>
                      <w:rPr>
                        <w:color w:val="231F20"/>
                        <w:sz w:val="20"/>
                      </w:rPr>
                      <w:t>apply</w:t>
                    </w:r>
                    <w:r>
                      <w:rPr>
                        <w:color w:val="231F20"/>
                        <w:spacing w:val="-13"/>
                        <w:sz w:val="20"/>
                      </w:rPr>
                      <w:t xml:space="preserve"> </w:t>
                    </w:r>
                    <w:r>
                      <w:rPr>
                        <w:color w:val="231F20"/>
                        <w:sz w:val="20"/>
                      </w:rPr>
                      <w:t>segmentation</w:t>
                    </w:r>
                    <w:r>
                      <w:rPr>
                        <w:color w:val="231F20"/>
                        <w:spacing w:val="-14"/>
                        <w:sz w:val="20"/>
                      </w:rPr>
                      <w:t xml:space="preserve"> </w:t>
                    </w:r>
                    <w:r>
                      <w:rPr>
                        <w:color w:val="231F20"/>
                        <w:sz w:val="20"/>
                      </w:rPr>
                      <w:t>and</w:t>
                    </w:r>
                    <w:r>
                      <w:rPr>
                        <w:color w:val="231F20"/>
                        <w:spacing w:val="-13"/>
                        <w:sz w:val="20"/>
                      </w:rPr>
                      <w:t xml:space="preserve"> </w:t>
                    </w:r>
                    <w:r>
                      <w:rPr>
                        <w:color w:val="231F20"/>
                        <w:sz w:val="20"/>
                      </w:rPr>
                      <w:t>exploring</w:t>
                    </w:r>
                    <w:r>
                      <w:rPr>
                        <w:color w:val="231F20"/>
                        <w:spacing w:val="-14"/>
                        <w:sz w:val="20"/>
                      </w:rPr>
                      <w:t xml:space="preserve"> </w:t>
                    </w:r>
                    <w:r>
                      <w:rPr>
                        <w:color w:val="231F20"/>
                        <w:sz w:val="20"/>
                      </w:rPr>
                      <w:t>specific</w:t>
                    </w:r>
                    <w:r>
                      <w:rPr>
                        <w:color w:val="231F20"/>
                        <w:spacing w:val="-14"/>
                        <w:sz w:val="20"/>
                      </w:rPr>
                      <w:t xml:space="preserve"> </w:t>
                    </w:r>
                    <w:r>
                      <w:rPr>
                        <w:color w:val="231F20"/>
                        <w:sz w:val="20"/>
                      </w:rPr>
                      <w:t>issues</w:t>
                    </w:r>
                    <w:r>
                      <w:rPr>
                        <w:color w:val="231F20"/>
                        <w:spacing w:val="-13"/>
                        <w:sz w:val="20"/>
                      </w:rPr>
                      <w:t xml:space="preserve"> </w:t>
                    </w:r>
                    <w:r>
                      <w:rPr>
                        <w:color w:val="231F20"/>
                        <w:sz w:val="20"/>
                      </w:rPr>
                      <w:t>in</w:t>
                    </w:r>
                    <w:r>
                      <w:rPr>
                        <w:color w:val="231F20"/>
                        <w:spacing w:val="-14"/>
                        <w:sz w:val="20"/>
                      </w:rPr>
                      <w:t xml:space="preserve"> </w:t>
                    </w:r>
                    <w:r>
                      <w:rPr>
                        <w:color w:val="231F20"/>
                        <w:sz w:val="20"/>
                      </w:rPr>
                      <w:t>greater</w:t>
                    </w:r>
                    <w:r>
                      <w:rPr>
                        <w:color w:val="231F20"/>
                        <w:spacing w:val="-13"/>
                        <w:sz w:val="20"/>
                      </w:rPr>
                      <w:t xml:space="preserve"> </w:t>
                    </w:r>
                    <w:r>
                      <w:rPr>
                        <w:color w:val="231F20"/>
                        <w:sz w:val="20"/>
                      </w:rPr>
                      <w:t>depth</w:t>
                    </w:r>
                    <w:r>
                      <w:rPr>
                        <w:color w:val="231F20"/>
                        <w:spacing w:val="-14"/>
                        <w:sz w:val="20"/>
                      </w:rPr>
                      <w:t xml:space="preserve"> </w:t>
                    </w:r>
                    <w:r>
                      <w:rPr>
                        <w:color w:val="231F20"/>
                        <w:sz w:val="20"/>
                      </w:rPr>
                      <w:t>with</w:t>
                    </w:r>
                    <w:r>
                      <w:rPr>
                        <w:color w:val="231F20"/>
                        <w:spacing w:val="-14"/>
                        <w:sz w:val="20"/>
                      </w:rPr>
                      <w:t xml:space="preserve"> </w:t>
                    </w:r>
                    <w:r>
                      <w:rPr>
                        <w:color w:val="231F20"/>
                        <w:sz w:val="20"/>
                      </w:rPr>
                      <w:t>our</w:t>
                    </w:r>
                    <w:r>
                      <w:rPr>
                        <w:color w:val="231F20"/>
                        <w:spacing w:val="-13"/>
                        <w:sz w:val="20"/>
                      </w:rPr>
                      <w:t xml:space="preserve"> </w:t>
                    </w:r>
                    <w:r>
                      <w:rPr>
                        <w:color w:val="231F20"/>
                        <w:sz w:val="20"/>
                      </w:rPr>
                      <w:t>Transport</w:t>
                    </w:r>
                    <w:r>
                      <w:rPr>
                        <w:color w:val="231F20"/>
                        <w:spacing w:val="-14"/>
                        <w:sz w:val="20"/>
                      </w:rPr>
                      <w:t xml:space="preserve"> </w:t>
                    </w:r>
                    <w:r>
                      <w:rPr>
                        <w:color w:val="231F20"/>
                        <w:sz w:val="20"/>
                      </w:rPr>
                      <w:t>User</w:t>
                    </w:r>
                    <w:r>
                      <w:rPr>
                        <w:color w:val="231F20"/>
                        <w:spacing w:val="-13"/>
                        <w:sz w:val="20"/>
                      </w:rPr>
                      <w:t xml:space="preserve"> </w:t>
                    </w:r>
                    <w:r>
                      <w:rPr>
                        <w:color w:val="231F20"/>
                        <w:spacing w:val="-2"/>
                        <w:sz w:val="20"/>
                      </w:rPr>
                      <w:t>Panel.</w:t>
                    </w:r>
                  </w:p>
                </w:txbxContent>
              </v:textbox>
            </v:shape>
            <w10:wrap type="topAndBottom" anchorx="page"/>
          </v:group>
        </w:pict>
      </w:r>
    </w:p>
    <w:p w14:paraId="3360B0C7" w14:textId="77777777" w:rsidR="00C0237D" w:rsidRDefault="00C0237D">
      <w:pPr>
        <w:pStyle w:val="BodyText"/>
        <w:spacing w:before="8"/>
        <w:rPr>
          <w:rFonts w:ascii="Trebuchet MS"/>
          <w:b/>
          <w:sz w:val="16"/>
        </w:rPr>
      </w:pPr>
    </w:p>
    <w:p w14:paraId="1F6A95D7" w14:textId="77777777" w:rsidR="00C0237D" w:rsidRDefault="00C0237D">
      <w:pPr>
        <w:rPr>
          <w:rFonts w:ascii="Trebuchet MS"/>
          <w:sz w:val="16"/>
        </w:rPr>
        <w:sectPr w:rsidR="00C0237D">
          <w:pgSz w:w="11910" w:h="16840"/>
          <w:pgMar w:top="1580" w:right="460" w:bottom="980" w:left="460" w:header="0" w:footer="798" w:gutter="0"/>
          <w:cols w:space="720"/>
        </w:sectPr>
      </w:pPr>
    </w:p>
    <w:p w14:paraId="570320E3" w14:textId="77777777" w:rsidR="00C0237D" w:rsidRDefault="00AE45BB">
      <w:pPr>
        <w:pStyle w:val="BodyText"/>
        <w:spacing w:before="100" w:line="247" w:lineRule="auto"/>
        <w:ind w:left="114"/>
      </w:pPr>
      <w:r>
        <w:rPr>
          <w:color w:val="231F20"/>
        </w:rPr>
        <w:t xml:space="preserve">Insight underpins everything we do. We continue to respond to the needs of transport users and learn about </w:t>
      </w:r>
      <w:r>
        <w:rPr>
          <w:color w:val="231F20"/>
          <w:spacing w:val="-2"/>
        </w:rPr>
        <w:t>and</w:t>
      </w:r>
      <w:r>
        <w:rPr>
          <w:color w:val="231F20"/>
          <w:spacing w:val="-8"/>
        </w:rPr>
        <w:t xml:space="preserve"> </w:t>
      </w:r>
      <w:r>
        <w:rPr>
          <w:color w:val="231F20"/>
          <w:spacing w:val="-2"/>
        </w:rPr>
        <w:t>adopt</w:t>
      </w:r>
      <w:r>
        <w:rPr>
          <w:color w:val="231F20"/>
          <w:spacing w:val="-8"/>
        </w:rPr>
        <w:t xml:space="preserve"> </w:t>
      </w:r>
      <w:r>
        <w:rPr>
          <w:color w:val="231F20"/>
          <w:spacing w:val="-2"/>
        </w:rPr>
        <w:t>new</w:t>
      </w:r>
      <w:r>
        <w:rPr>
          <w:color w:val="231F20"/>
          <w:spacing w:val="-8"/>
        </w:rPr>
        <w:t xml:space="preserve"> </w:t>
      </w:r>
      <w:r>
        <w:rPr>
          <w:color w:val="231F20"/>
          <w:spacing w:val="-2"/>
        </w:rPr>
        <w:t>methods.</w:t>
      </w:r>
      <w:r>
        <w:rPr>
          <w:color w:val="231F20"/>
          <w:spacing w:val="-8"/>
        </w:rPr>
        <w:t xml:space="preserve"> </w:t>
      </w:r>
      <w:r>
        <w:rPr>
          <w:color w:val="231F20"/>
          <w:spacing w:val="-2"/>
        </w:rPr>
        <w:t>We</w:t>
      </w:r>
      <w:r>
        <w:rPr>
          <w:color w:val="231F20"/>
          <w:spacing w:val="-8"/>
        </w:rPr>
        <w:t xml:space="preserve"> </w:t>
      </w:r>
      <w:r>
        <w:rPr>
          <w:color w:val="231F20"/>
          <w:spacing w:val="-2"/>
        </w:rPr>
        <w:t>demonstrated</w:t>
      </w:r>
      <w:r>
        <w:rPr>
          <w:color w:val="231F20"/>
          <w:spacing w:val="-8"/>
        </w:rPr>
        <w:t xml:space="preserve"> </w:t>
      </w:r>
      <w:r>
        <w:rPr>
          <w:color w:val="231F20"/>
          <w:spacing w:val="-2"/>
        </w:rPr>
        <w:t>our</w:t>
      </w:r>
      <w:r>
        <w:rPr>
          <w:color w:val="231F20"/>
          <w:spacing w:val="-8"/>
        </w:rPr>
        <w:t xml:space="preserve"> </w:t>
      </w:r>
      <w:r>
        <w:rPr>
          <w:color w:val="231F20"/>
          <w:spacing w:val="-2"/>
        </w:rPr>
        <w:t>ability</w:t>
      </w:r>
      <w:r>
        <w:rPr>
          <w:color w:val="231F20"/>
          <w:spacing w:val="-8"/>
        </w:rPr>
        <w:t xml:space="preserve"> </w:t>
      </w:r>
      <w:r>
        <w:rPr>
          <w:color w:val="231F20"/>
          <w:spacing w:val="-2"/>
        </w:rPr>
        <w:t>and</w:t>
      </w:r>
    </w:p>
    <w:p w14:paraId="2E117EC1" w14:textId="77777777" w:rsidR="00C0237D" w:rsidRDefault="00AE45BB">
      <w:pPr>
        <w:pStyle w:val="BodyText"/>
        <w:spacing w:before="100" w:line="247" w:lineRule="auto"/>
        <w:ind w:left="114" w:right="1289"/>
      </w:pPr>
      <w:r>
        <w:br w:type="column"/>
      </w:r>
      <w:r>
        <w:rPr>
          <w:color w:val="231F20"/>
        </w:rPr>
        <w:t>willingness</w:t>
      </w:r>
      <w:r>
        <w:rPr>
          <w:color w:val="231F20"/>
          <w:spacing w:val="-5"/>
        </w:rPr>
        <w:t xml:space="preserve"> </w:t>
      </w:r>
      <w:r>
        <w:rPr>
          <w:color w:val="231F20"/>
        </w:rPr>
        <w:t>to</w:t>
      </w:r>
      <w:r>
        <w:rPr>
          <w:color w:val="231F20"/>
          <w:spacing w:val="-5"/>
        </w:rPr>
        <w:t xml:space="preserve"> </w:t>
      </w:r>
      <w:r>
        <w:rPr>
          <w:color w:val="231F20"/>
        </w:rPr>
        <w:t>adapt</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fast-changing</w:t>
      </w:r>
      <w:r>
        <w:rPr>
          <w:color w:val="231F20"/>
          <w:spacing w:val="-5"/>
        </w:rPr>
        <w:t xml:space="preserve"> </w:t>
      </w:r>
      <w:r>
        <w:rPr>
          <w:color w:val="231F20"/>
        </w:rPr>
        <w:t>world</w:t>
      </w:r>
      <w:r>
        <w:rPr>
          <w:color w:val="231F20"/>
          <w:spacing w:val="-5"/>
        </w:rPr>
        <w:t xml:space="preserve"> </w:t>
      </w:r>
      <w:r>
        <w:rPr>
          <w:color w:val="231F20"/>
        </w:rPr>
        <w:t>during</w:t>
      </w:r>
      <w:r>
        <w:rPr>
          <w:color w:val="231F20"/>
          <w:spacing w:val="-5"/>
        </w:rPr>
        <w:t xml:space="preserve"> </w:t>
      </w:r>
      <w:r>
        <w:rPr>
          <w:color w:val="231F20"/>
        </w:rPr>
        <w:t>the Covid-19 pandemic.</w:t>
      </w:r>
    </w:p>
    <w:p w14:paraId="7038873B" w14:textId="77777777" w:rsidR="00C0237D" w:rsidRDefault="00C0237D">
      <w:pPr>
        <w:spacing w:line="247" w:lineRule="auto"/>
        <w:sectPr w:rsidR="00C0237D">
          <w:type w:val="continuous"/>
          <w:pgSz w:w="11910" w:h="16840"/>
          <w:pgMar w:top="700" w:right="460" w:bottom="280" w:left="460" w:header="0" w:footer="798" w:gutter="0"/>
          <w:cols w:num="2" w:space="720" w:equalWidth="0">
            <w:col w:w="4811" w:space="313"/>
            <w:col w:w="5866"/>
          </w:cols>
        </w:sectPr>
      </w:pPr>
    </w:p>
    <w:p w14:paraId="43A8C976" w14:textId="77777777" w:rsidR="00C0237D" w:rsidRDefault="00C0237D">
      <w:pPr>
        <w:pStyle w:val="BodyText"/>
        <w:spacing w:before="7"/>
      </w:pPr>
    </w:p>
    <w:p w14:paraId="3D45846A" w14:textId="77777777" w:rsidR="00C0237D" w:rsidRDefault="00AE45BB">
      <w:pPr>
        <w:pStyle w:val="BodyText"/>
        <w:spacing w:line="20" w:lineRule="exact"/>
        <w:ind w:left="106"/>
        <w:rPr>
          <w:sz w:val="2"/>
        </w:rPr>
      </w:pPr>
      <w:r>
        <w:rPr>
          <w:sz w:val="2"/>
        </w:rPr>
      </w:r>
      <w:r>
        <w:rPr>
          <w:sz w:val="2"/>
        </w:rPr>
        <w:pict w14:anchorId="134F8769">
          <v:group id="docshapegroup47" o:spid="_x0000_s2073" style="width:496.1pt;height:.25pt;mso-position-horizontal-relative:char;mso-position-vertical-relative:line" coordsize="9922,5">
            <v:line id="_x0000_s2074" style="position:absolute" from="0,3" to="9921,3" strokecolor="#adafb2" strokeweight=".25pt"/>
            <w10:anchorlock/>
          </v:group>
        </w:pict>
      </w:r>
    </w:p>
    <w:p w14:paraId="2EF5BA77" w14:textId="77777777" w:rsidR="00C0237D" w:rsidRDefault="00C0237D">
      <w:pPr>
        <w:pStyle w:val="BodyText"/>
        <w:spacing w:before="8"/>
        <w:rPr>
          <w:sz w:val="6"/>
        </w:rPr>
      </w:pPr>
    </w:p>
    <w:p w14:paraId="23FF268C" w14:textId="77777777" w:rsidR="00C0237D" w:rsidRDefault="00AE45BB">
      <w:pPr>
        <w:pStyle w:val="Heading2"/>
        <w:numPr>
          <w:ilvl w:val="0"/>
          <w:numId w:val="8"/>
        </w:numPr>
        <w:tabs>
          <w:tab w:val="left" w:pos="373"/>
        </w:tabs>
        <w:spacing w:before="102"/>
        <w:ind w:left="372"/>
        <w:jc w:val="left"/>
      </w:pPr>
      <w:r>
        <w:rPr>
          <w:color w:val="231F20"/>
          <w:w w:val="95"/>
        </w:rPr>
        <w:t>Improve</w:t>
      </w:r>
      <w:r>
        <w:rPr>
          <w:color w:val="231F20"/>
          <w:spacing w:val="-12"/>
          <w:w w:val="95"/>
        </w:rPr>
        <w:t xml:space="preserve"> </w:t>
      </w:r>
      <w:r>
        <w:rPr>
          <w:color w:val="231F20"/>
          <w:w w:val="95"/>
        </w:rPr>
        <w:t>the</w:t>
      </w:r>
      <w:r>
        <w:rPr>
          <w:color w:val="231F20"/>
          <w:spacing w:val="-11"/>
          <w:w w:val="95"/>
        </w:rPr>
        <w:t xml:space="preserve"> </w:t>
      </w:r>
      <w:r>
        <w:rPr>
          <w:color w:val="231F20"/>
          <w:w w:val="95"/>
        </w:rPr>
        <w:t>diversity</w:t>
      </w:r>
      <w:r>
        <w:rPr>
          <w:color w:val="231F20"/>
          <w:spacing w:val="-11"/>
          <w:w w:val="95"/>
        </w:rPr>
        <w:t xml:space="preserve"> </w:t>
      </w:r>
      <w:r>
        <w:rPr>
          <w:color w:val="231F20"/>
          <w:w w:val="95"/>
        </w:rPr>
        <w:t>of</w:t>
      </w:r>
      <w:r>
        <w:rPr>
          <w:color w:val="231F20"/>
          <w:spacing w:val="-12"/>
          <w:w w:val="95"/>
        </w:rPr>
        <w:t xml:space="preserve"> </w:t>
      </w:r>
      <w:r>
        <w:rPr>
          <w:color w:val="231F20"/>
          <w:w w:val="95"/>
        </w:rPr>
        <w:t>those</w:t>
      </w:r>
      <w:r>
        <w:rPr>
          <w:color w:val="231F20"/>
          <w:spacing w:val="-11"/>
          <w:w w:val="95"/>
        </w:rPr>
        <w:t xml:space="preserve"> </w:t>
      </w:r>
      <w:r>
        <w:rPr>
          <w:color w:val="231F20"/>
          <w:w w:val="95"/>
        </w:rPr>
        <w:t>we</w:t>
      </w:r>
      <w:r>
        <w:rPr>
          <w:color w:val="231F20"/>
          <w:spacing w:val="-11"/>
          <w:w w:val="95"/>
        </w:rPr>
        <w:t xml:space="preserve"> </w:t>
      </w:r>
      <w:r>
        <w:rPr>
          <w:color w:val="231F20"/>
          <w:w w:val="95"/>
        </w:rPr>
        <w:t>talk</w:t>
      </w:r>
      <w:r>
        <w:rPr>
          <w:color w:val="231F20"/>
          <w:spacing w:val="-12"/>
          <w:w w:val="95"/>
        </w:rPr>
        <w:t xml:space="preserve"> </w:t>
      </w:r>
      <w:r>
        <w:rPr>
          <w:color w:val="231F20"/>
          <w:w w:val="95"/>
        </w:rPr>
        <w:t>to</w:t>
      </w:r>
      <w:r>
        <w:rPr>
          <w:color w:val="231F20"/>
          <w:spacing w:val="-11"/>
          <w:w w:val="95"/>
        </w:rPr>
        <w:t xml:space="preserve"> </w:t>
      </w:r>
      <w:r>
        <w:rPr>
          <w:color w:val="231F20"/>
          <w:w w:val="95"/>
        </w:rPr>
        <w:t>in</w:t>
      </w:r>
      <w:r>
        <w:rPr>
          <w:color w:val="231F20"/>
          <w:spacing w:val="-11"/>
          <w:w w:val="95"/>
        </w:rPr>
        <w:t xml:space="preserve"> </w:t>
      </w:r>
      <w:r>
        <w:rPr>
          <w:color w:val="231F20"/>
          <w:w w:val="95"/>
        </w:rPr>
        <w:t>our</w:t>
      </w:r>
      <w:r>
        <w:rPr>
          <w:color w:val="231F20"/>
          <w:spacing w:val="-12"/>
          <w:w w:val="95"/>
        </w:rPr>
        <w:t xml:space="preserve"> </w:t>
      </w:r>
      <w:r>
        <w:rPr>
          <w:color w:val="231F20"/>
          <w:w w:val="95"/>
        </w:rPr>
        <w:t>insight</w:t>
      </w:r>
      <w:r>
        <w:rPr>
          <w:color w:val="231F20"/>
          <w:spacing w:val="-11"/>
          <w:w w:val="95"/>
        </w:rPr>
        <w:t xml:space="preserve"> </w:t>
      </w:r>
      <w:r>
        <w:rPr>
          <w:color w:val="231F20"/>
          <w:w w:val="95"/>
        </w:rPr>
        <w:t>and</w:t>
      </w:r>
      <w:r>
        <w:rPr>
          <w:color w:val="231F20"/>
          <w:spacing w:val="-12"/>
          <w:w w:val="95"/>
        </w:rPr>
        <w:t xml:space="preserve"> </w:t>
      </w:r>
      <w:r>
        <w:rPr>
          <w:color w:val="231F20"/>
          <w:w w:val="95"/>
        </w:rPr>
        <w:t>those</w:t>
      </w:r>
      <w:r>
        <w:rPr>
          <w:color w:val="231F20"/>
          <w:spacing w:val="-11"/>
          <w:w w:val="95"/>
        </w:rPr>
        <w:t xml:space="preserve"> </w:t>
      </w:r>
      <w:r>
        <w:rPr>
          <w:color w:val="231F20"/>
          <w:w w:val="95"/>
        </w:rPr>
        <w:t>we</w:t>
      </w:r>
      <w:r>
        <w:rPr>
          <w:color w:val="231F20"/>
          <w:spacing w:val="-11"/>
          <w:w w:val="95"/>
        </w:rPr>
        <w:t xml:space="preserve"> </w:t>
      </w:r>
      <w:r>
        <w:rPr>
          <w:color w:val="231F20"/>
          <w:w w:val="95"/>
        </w:rPr>
        <w:t>employ</w:t>
      </w:r>
      <w:r>
        <w:rPr>
          <w:color w:val="231F20"/>
          <w:spacing w:val="-12"/>
          <w:w w:val="95"/>
        </w:rPr>
        <w:t xml:space="preserve"> </w:t>
      </w:r>
      <w:r>
        <w:rPr>
          <w:color w:val="231F20"/>
          <w:w w:val="95"/>
        </w:rPr>
        <w:t>and</w:t>
      </w:r>
      <w:r>
        <w:rPr>
          <w:color w:val="231F20"/>
          <w:spacing w:val="-11"/>
          <w:w w:val="95"/>
        </w:rPr>
        <w:t xml:space="preserve"> </w:t>
      </w:r>
      <w:r>
        <w:rPr>
          <w:color w:val="231F20"/>
          <w:w w:val="95"/>
        </w:rPr>
        <w:t>work</w:t>
      </w:r>
      <w:r>
        <w:rPr>
          <w:color w:val="231F20"/>
          <w:spacing w:val="-11"/>
          <w:w w:val="95"/>
        </w:rPr>
        <w:t xml:space="preserve"> </w:t>
      </w:r>
      <w:r>
        <w:rPr>
          <w:color w:val="231F20"/>
          <w:spacing w:val="-4"/>
          <w:w w:val="95"/>
        </w:rPr>
        <w:t>with</w:t>
      </w:r>
    </w:p>
    <w:p w14:paraId="0E768EFF" w14:textId="77777777" w:rsidR="00C0237D" w:rsidRDefault="00AE45BB">
      <w:pPr>
        <w:pStyle w:val="BodyText"/>
        <w:spacing w:before="2"/>
        <w:rPr>
          <w:rFonts w:ascii="Trebuchet MS"/>
          <w:b/>
          <w:sz w:val="23"/>
        </w:rPr>
      </w:pPr>
      <w:r>
        <w:pict w14:anchorId="6D0A8B54">
          <v:group id="docshapegroup48" o:spid="_x0000_s2070" alt="Grey text box&#10;&#10;We will do this by:&#10;• analysing our data and our refreshed and expanded Transport User Panel so we can better understand the needs of different types of transport users, such as those who are disabled or who are from seldom heard groups.&#10;• identifying new partners and stakeholders so as to engage with different representative groups such as members of the National Highways’ Roads for All Forum&#10;• promoting accessibility for disabled transport users in initiatives arising from the Williams-Shapps Plan for Rail&#10;and the National Bus Strategy.&#10;And also improving the diversity and inclusion of our Board and staff, including through recruitment processes.&#10;" style="position:absolute;margin-left:28.35pt;margin-top:14.65pt;width:496.1pt;height:115.15pt;z-index:-15720448;mso-wrap-distance-left:0;mso-wrap-distance-right:0;mso-position-horizontal-relative:page" coordorigin="567,293" coordsize="9922,2303">
            <v:shape id="docshape49" o:spid="_x0000_s2072" style="position:absolute;left:566;top:293;width:9922;height:2303" coordorigin="567,293" coordsize="9922,2303" path="m10375,293r-9695,l636,302r-36,25l576,363r-9,44l567,2483r9,44l600,2563r36,24l680,2596r9695,l10419,2587r36,-24l10479,2527r9,-44l10488,407r-9,-44l10455,327r-36,-25l10375,293xe" fillcolor="#e4e5e6" stroked="f">
              <v:path arrowok="t"/>
            </v:shape>
            <v:shape id="docshape50" o:spid="_x0000_s2071" type="#_x0000_t202" style="position:absolute;left:566;top:293;width:9922;height:2303" filled="f" stroked="f">
              <v:textbox inset="0,0,0,0">
                <w:txbxContent>
                  <w:p w14:paraId="3EE43699" w14:textId="77777777" w:rsidR="00C0237D" w:rsidRDefault="00AE45BB">
                    <w:pPr>
                      <w:spacing w:before="191"/>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5"/>
                        <w:w w:val="95"/>
                        <w:sz w:val="20"/>
                      </w:rPr>
                      <w:t>by:</w:t>
                    </w:r>
                  </w:p>
                  <w:p w14:paraId="540F56BC" w14:textId="77777777" w:rsidR="00C0237D" w:rsidRDefault="00AE45BB">
                    <w:pPr>
                      <w:numPr>
                        <w:ilvl w:val="0"/>
                        <w:numId w:val="6"/>
                      </w:numPr>
                      <w:tabs>
                        <w:tab w:val="left" w:pos="482"/>
                      </w:tabs>
                      <w:spacing w:before="9" w:line="247" w:lineRule="auto"/>
                      <w:ind w:right="326"/>
                      <w:rPr>
                        <w:sz w:val="20"/>
                      </w:rPr>
                    </w:pPr>
                    <w:r>
                      <w:rPr>
                        <w:color w:val="231F20"/>
                        <w:sz w:val="20"/>
                      </w:rPr>
                      <w:t>analysing</w:t>
                    </w:r>
                    <w:r>
                      <w:rPr>
                        <w:color w:val="231F20"/>
                        <w:spacing w:val="-7"/>
                        <w:sz w:val="20"/>
                      </w:rPr>
                      <w:t xml:space="preserve"> </w:t>
                    </w:r>
                    <w:r>
                      <w:rPr>
                        <w:color w:val="231F20"/>
                        <w:sz w:val="20"/>
                      </w:rPr>
                      <w:t>our</w:t>
                    </w:r>
                    <w:r>
                      <w:rPr>
                        <w:color w:val="231F20"/>
                        <w:spacing w:val="-7"/>
                        <w:sz w:val="20"/>
                      </w:rPr>
                      <w:t xml:space="preserve"> </w:t>
                    </w:r>
                    <w:r>
                      <w:rPr>
                        <w:color w:val="231F20"/>
                        <w:sz w:val="20"/>
                      </w:rPr>
                      <w:t>data</w:t>
                    </w:r>
                    <w:r>
                      <w:rPr>
                        <w:color w:val="231F20"/>
                        <w:spacing w:val="-7"/>
                        <w:sz w:val="20"/>
                      </w:rPr>
                      <w:t xml:space="preserve"> </w:t>
                    </w:r>
                    <w:r>
                      <w:rPr>
                        <w:color w:val="231F20"/>
                        <w:sz w:val="20"/>
                      </w:rPr>
                      <w:t>and</w:t>
                    </w:r>
                    <w:r>
                      <w:rPr>
                        <w:color w:val="231F20"/>
                        <w:spacing w:val="-7"/>
                        <w:sz w:val="20"/>
                      </w:rPr>
                      <w:t xml:space="preserve"> </w:t>
                    </w:r>
                    <w:r>
                      <w:rPr>
                        <w:color w:val="231F20"/>
                        <w:sz w:val="20"/>
                      </w:rPr>
                      <w:t>our</w:t>
                    </w:r>
                    <w:r>
                      <w:rPr>
                        <w:color w:val="231F20"/>
                        <w:spacing w:val="-7"/>
                        <w:sz w:val="20"/>
                      </w:rPr>
                      <w:t xml:space="preserve"> </w:t>
                    </w:r>
                    <w:r>
                      <w:rPr>
                        <w:color w:val="231F20"/>
                        <w:sz w:val="20"/>
                      </w:rPr>
                      <w:t>refreshed</w:t>
                    </w:r>
                    <w:r>
                      <w:rPr>
                        <w:color w:val="231F20"/>
                        <w:spacing w:val="-7"/>
                        <w:sz w:val="20"/>
                      </w:rPr>
                      <w:t xml:space="preserve"> </w:t>
                    </w:r>
                    <w:r>
                      <w:rPr>
                        <w:color w:val="231F20"/>
                        <w:sz w:val="20"/>
                      </w:rPr>
                      <w:t>and</w:t>
                    </w:r>
                    <w:r>
                      <w:rPr>
                        <w:color w:val="231F20"/>
                        <w:spacing w:val="-7"/>
                        <w:sz w:val="20"/>
                      </w:rPr>
                      <w:t xml:space="preserve"> </w:t>
                    </w:r>
                    <w:r>
                      <w:rPr>
                        <w:color w:val="231F20"/>
                        <w:sz w:val="20"/>
                      </w:rPr>
                      <w:t>expanded</w:t>
                    </w:r>
                    <w:r>
                      <w:rPr>
                        <w:color w:val="231F20"/>
                        <w:spacing w:val="-7"/>
                        <w:sz w:val="20"/>
                      </w:rPr>
                      <w:t xml:space="preserve"> </w:t>
                    </w:r>
                    <w:r>
                      <w:rPr>
                        <w:color w:val="231F20"/>
                        <w:sz w:val="20"/>
                      </w:rPr>
                      <w:t>Transport</w:t>
                    </w:r>
                    <w:r>
                      <w:rPr>
                        <w:color w:val="231F20"/>
                        <w:spacing w:val="-7"/>
                        <w:sz w:val="20"/>
                      </w:rPr>
                      <w:t xml:space="preserve"> </w:t>
                    </w:r>
                    <w:r>
                      <w:rPr>
                        <w:color w:val="231F20"/>
                        <w:sz w:val="20"/>
                      </w:rPr>
                      <w:t>User</w:t>
                    </w:r>
                    <w:r>
                      <w:rPr>
                        <w:color w:val="231F20"/>
                        <w:spacing w:val="-7"/>
                        <w:sz w:val="20"/>
                      </w:rPr>
                      <w:t xml:space="preserve"> </w:t>
                    </w:r>
                    <w:r>
                      <w:rPr>
                        <w:color w:val="231F20"/>
                        <w:sz w:val="20"/>
                      </w:rPr>
                      <w:t>Panel</w:t>
                    </w:r>
                    <w:r>
                      <w:rPr>
                        <w:color w:val="231F20"/>
                        <w:spacing w:val="-7"/>
                        <w:sz w:val="20"/>
                      </w:rPr>
                      <w:t xml:space="preserve"> </w:t>
                    </w:r>
                    <w:r>
                      <w:rPr>
                        <w:color w:val="231F20"/>
                        <w:sz w:val="20"/>
                      </w:rPr>
                      <w:t>so</w:t>
                    </w:r>
                    <w:r>
                      <w:rPr>
                        <w:color w:val="231F20"/>
                        <w:spacing w:val="-7"/>
                        <w:sz w:val="20"/>
                      </w:rPr>
                      <w:t xml:space="preserve"> </w:t>
                    </w:r>
                    <w:r>
                      <w:rPr>
                        <w:color w:val="231F20"/>
                        <w:sz w:val="20"/>
                      </w:rPr>
                      <w:t>we</w:t>
                    </w:r>
                    <w:r>
                      <w:rPr>
                        <w:color w:val="231F20"/>
                        <w:spacing w:val="-7"/>
                        <w:sz w:val="20"/>
                      </w:rPr>
                      <w:t xml:space="preserve"> </w:t>
                    </w:r>
                    <w:r>
                      <w:rPr>
                        <w:color w:val="231F20"/>
                        <w:sz w:val="20"/>
                      </w:rPr>
                      <w:t>can</w:t>
                    </w:r>
                    <w:r>
                      <w:rPr>
                        <w:color w:val="231F20"/>
                        <w:spacing w:val="-7"/>
                        <w:sz w:val="20"/>
                      </w:rPr>
                      <w:t xml:space="preserve"> </w:t>
                    </w:r>
                    <w:r>
                      <w:rPr>
                        <w:color w:val="231F20"/>
                        <w:sz w:val="20"/>
                      </w:rPr>
                      <w:t>better</w:t>
                    </w:r>
                    <w:r>
                      <w:rPr>
                        <w:color w:val="231F20"/>
                        <w:spacing w:val="-7"/>
                        <w:sz w:val="20"/>
                      </w:rPr>
                      <w:t xml:space="preserve"> </w:t>
                    </w:r>
                    <w:r>
                      <w:rPr>
                        <w:color w:val="231F20"/>
                        <w:sz w:val="20"/>
                      </w:rPr>
                      <w:t>understand</w:t>
                    </w:r>
                    <w:r>
                      <w:rPr>
                        <w:color w:val="231F20"/>
                        <w:spacing w:val="-7"/>
                        <w:sz w:val="20"/>
                      </w:rPr>
                      <w:t xml:space="preserve"> </w:t>
                    </w:r>
                    <w:r>
                      <w:rPr>
                        <w:color w:val="231F20"/>
                        <w:sz w:val="20"/>
                      </w:rPr>
                      <w:t>the</w:t>
                    </w:r>
                    <w:r>
                      <w:rPr>
                        <w:color w:val="231F20"/>
                        <w:spacing w:val="-7"/>
                        <w:sz w:val="20"/>
                      </w:rPr>
                      <w:t xml:space="preserve"> </w:t>
                    </w:r>
                    <w:r>
                      <w:rPr>
                        <w:color w:val="231F20"/>
                        <w:sz w:val="20"/>
                      </w:rPr>
                      <w:t>needs of different types of transport users, such as those who are disabled or who are from seldom heard groups.</w:t>
                    </w:r>
                  </w:p>
                  <w:p w14:paraId="6B7F4B40" w14:textId="77777777" w:rsidR="00C0237D" w:rsidRDefault="00AE45BB">
                    <w:pPr>
                      <w:numPr>
                        <w:ilvl w:val="0"/>
                        <w:numId w:val="6"/>
                      </w:numPr>
                      <w:tabs>
                        <w:tab w:val="left" w:pos="482"/>
                      </w:tabs>
                      <w:spacing w:before="3" w:line="247" w:lineRule="auto"/>
                      <w:ind w:right="347"/>
                      <w:rPr>
                        <w:sz w:val="20"/>
                      </w:rPr>
                    </w:pPr>
                    <w:r>
                      <w:rPr>
                        <w:color w:val="231F20"/>
                        <w:sz w:val="20"/>
                      </w:rPr>
                      <w:t>identifying</w:t>
                    </w:r>
                    <w:r>
                      <w:rPr>
                        <w:color w:val="231F20"/>
                        <w:spacing w:val="-4"/>
                        <w:sz w:val="20"/>
                      </w:rPr>
                      <w:t xml:space="preserve"> </w:t>
                    </w:r>
                    <w:r>
                      <w:rPr>
                        <w:color w:val="231F20"/>
                        <w:sz w:val="20"/>
                      </w:rPr>
                      <w:t>new</w:t>
                    </w:r>
                    <w:r>
                      <w:rPr>
                        <w:color w:val="231F20"/>
                        <w:spacing w:val="-4"/>
                        <w:sz w:val="20"/>
                      </w:rPr>
                      <w:t xml:space="preserve"> </w:t>
                    </w:r>
                    <w:r>
                      <w:rPr>
                        <w:color w:val="231F20"/>
                        <w:sz w:val="20"/>
                      </w:rPr>
                      <w:t>partners</w:t>
                    </w:r>
                    <w:r>
                      <w:rPr>
                        <w:color w:val="231F20"/>
                        <w:spacing w:val="-4"/>
                        <w:sz w:val="20"/>
                      </w:rPr>
                      <w:t xml:space="preserve"> </w:t>
                    </w:r>
                    <w:r>
                      <w:rPr>
                        <w:color w:val="231F20"/>
                        <w:sz w:val="20"/>
                      </w:rPr>
                      <w:t>and</w:t>
                    </w:r>
                    <w:r>
                      <w:rPr>
                        <w:color w:val="231F20"/>
                        <w:spacing w:val="-4"/>
                        <w:sz w:val="20"/>
                      </w:rPr>
                      <w:t xml:space="preserve"> </w:t>
                    </w:r>
                    <w:r>
                      <w:rPr>
                        <w:color w:val="231F20"/>
                        <w:sz w:val="20"/>
                      </w:rPr>
                      <w:t>stakeholders</w:t>
                    </w:r>
                    <w:r>
                      <w:rPr>
                        <w:color w:val="231F20"/>
                        <w:spacing w:val="-4"/>
                        <w:sz w:val="20"/>
                      </w:rPr>
                      <w:t xml:space="preserve"> </w:t>
                    </w:r>
                    <w:proofErr w:type="gramStart"/>
                    <w:r>
                      <w:rPr>
                        <w:color w:val="231F20"/>
                        <w:sz w:val="20"/>
                      </w:rPr>
                      <w:t>so</w:t>
                    </w:r>
                    <w:r>
                      <w:rPr>
                        <w:color w:val="231F20"/>
                        <w:spacing w:val="-4"/>
                        <w:sz w:val="20"/>
                      </w:rPr>
                      <w:t xml:space="preserve"> </w:t>
                    </w:r>
                    <w:r>
                      <w:rPr>
                        <w:color w:val="231F20"/>
                        <w:sz w:val="20"/>
                      </w:rPr>
                      <w:t>as</w:t>
                    </w:r>
                    <w:r>
                      <w:rPr>
                        <w:color w:val="231F20"/>
                        <w:spacing w:val="-4"/>
                        <w:sz w:val="20"/>
                      </w:rPr>
                      <w:t xml:space="preserve"> </w:t>
                    </w:r>
                    <w:r>
                      <w:rPr>
                        <w:color w:val="231F20"/>
                        <w:sz w:val="20"/>
                      </w:rPr>
                      <w:t>to</w:t>
                    </w:r>
                    <w:proofErr w:type="gramEnd"/>
                    <w:r>
                      <w:rPr>
                        <w:color w:val="231F20"/>
                        <w:spacing w:val="-4"/>
                        <w:sz w:val="20"/>
                      </w:rPr>
                      <w:t xml:space="preserve"> </w:t>
                    </w:r>
                    <w:r>
                      <w:rPr>
                        <w:color w:val="231F20"/>
                        <w:sz w:val="20"/>
                      </w:rPr>
                      <w:t>engage</w:t>
                    </w:r>
                    <w:r>
                      <w:rPr>
                        <w:color w:val="231F20"/>
                        <w:spacing w:val="-4"/>
                        <w:sz w:val="20"/>
                      </w:rPr>
                      <w:t xml:space="preserve"> </w:t>
                    </w:r>
                    <w:r>
                      <w:rPr>
                        <w:color w:val="231F20"/>
                        <w:sz w:val="20"/>
                      </w:rPr>
                      <w:t>with</w:t>
                    </w:r>
                    <w:r>
                      <w:rPr>
                        <w:color w:val="231F20"/>
                        <w:spacing w:val="-4"/>
                        <w:sz w:val="20"/>
                      </w:rPr>
                      <w:t xml:space="preserve"> </w:t>
                    </w:r>
                    <w:r>
                      <w:rPr>
                        <w:color w:val="231F20"/>
                        <w:sz w:val="20"/>
                      </w:rPr>
                      <w:t>different</w:t>
                    </w:r>
                    <w:r>
                      <w:rPr>
                        <w:color w:val="231F20"/>
                        <w:spacing w:val="-4"/>
                        <w:sz w:val="20"/>
                      </w:rPr>
                      <w:t xml:space="preserve"> </w:t>
                    </w:r>
                    <w:r>
                      <w:rPr>
                        <w:color w:val="231F20"/>
                        <w:sz w:val="20"/>
                      </w:rPr>
                      <w:t>representative</w:t>
                    </w:r>
                    <w:r>
                      <w:rPr>
                        <w:color w:val="231F20"/>
                        <w:spacing w:val="-4"/>
                        <w:sz w:val="20"/>
                      </w:rPr>
                      <w:t xml:space="preserve"> </w:t>
                    </w:r>
                    <w:r>
                      <w:rPr>
                        <w:color w:val="231F20"/>
                        <w:sz w:val="20"/>
                      </w:rPr>
                      <w:t>groups</w:t>
                    </w:r>
                    <w:r>
                      <w:rPr>
                        <w:color w:val="231F20"/>
                        <w:spacing w:val="-4"/>
                        <w:sz w:val="20"/>
                      </w:rPr>
                      <w:t xml:space="preserve"> </w:t>
                    </w:r>
                    <w:r>
                      <w:rPr>
                        <w:color w:val="231F20"/>
                        <w:sz w:val="20"/>
                      </w:rPr>
                      <w:t>such</w:t>
                    </w:r>
                    <w:r>
                      <w:rPr>
                        <w:color w:val="231F20"/>
                        <w:spacing w:val="-4"/>
                        <w:sz w:val="20"/>
                      </w:rPr>
                      <w:t xml:space="preserve"> </w:t>
                    </w:r>
                    <w:r>
                      <w:rPr>
                        <w:color w:val="231F20"/>
                        <w:sz w:val="20"/>
                      </w:rPr>
                      <w:t>as</w:t>
                    </w:r>
                    <w:r>
                      <w:rPr>
                        <w:color w:val="231F20"/>
                        <w:spacing w:val="-4"/>
                        <w:sz w:val="20"/>
                      </w:rPr>
                      <w:t xml:space="preserve"> </w:t>
                    </w:r>
                    <w:r>
                      <w:rPr>
                        <w:color w:val="231F20"/>
                        <w:sz w:val="20"/>
                      </w:rPr>
                      <w:t>members</w:t>
                    </w:r>
                    <w:r>
                      <w:rPr>
                        <w:color w:val="231F20"/>
                        <w:sz w:val="20"/>
                      </w:rPr>
                      <w:t xml:space="preserve"> of the National Highways’ Roads for All Forum</w:t>
                    </w:r>
                  </w:p>
                  <w:p w14:paraId="0D76D81B" w14:textId="77777777" w:rsidR="00C0237D" w:rsidRDefault="00AE45BB">
                    <w:pPr>
                      <w:numPr>
                        <w:ilvl w:val="0"/>
                        <w:numId w:val="6"/>
                      </w:numPr>
                      <w:tabs>
                        <w:tab w:val="left" w:pos="482"/>
                      </w:tabs>
                      <w:rPr>
                        <w:rFonts w:ascii="Trebuchet MS"/>
                        <w:i/>
                        <w:sz w:val="20"/>
                      </w:rPr>
                    </w:pPr>
                    <w:r>
                      <w:rPr>
                        <w:color w:val="231F20"/>
                        <w:w w:val="95"/>
                        <w:sz w:val="20"/>
                      </w:rPr>
                      <w:t>promoting</w:t>
                    </w:r>
                    <w:r>
                      <w:rPr>
                        <w:color w:val="231F20"/>
                        <w:spacing w:val="1"/>
                        <w:sz w:val="20"/>
                      </w:rPr>
                      <w:t xml:space="preserve"> </w:t>
                    </w:r>
                    <w:r>
                      <w:rPr>
                        <w:color w:val="231F20"/>
                        <w:w w:val="95"/>
                        <w:sz w:val="20"/>
                      </w:rPr>
                      <w:t>accessibility</w:t>
                    </w:r>
                    <w:r>
                      <w:rPr>
                        <w:color w:val="231F20"/>
                        <w:spacing w:val="1"/>
                        <w:sz w:val="20"/>
                      </w:rPr>
                      <w:t xml:space="preserve"> </w:t>
                    </w:r>
                    <w:r>
                      <w:rPr>
                        <w:color w:val="231F20"/>
                        <w:w w:val="95"/>
                        <w:sz w:val="20"/>
                      </w:rPr>
                      <w:t>for</w:t>
                    </w:r>
                    <w:r>
                      <w:rPr>
                        <w:color w:val="231F20"/>
                        <w:spacing w:val="1"/>
                        <w:sz w:val="20"/>
                      </w:rPr>
                      <w:t xml:space="preserve"> </w:t>
                    </w:r>
                    <w:r>
                      <w:rPr>
                        <w:color w:val="231F20"/>
                        <w:w w:val="95"/>
                        <w:sz w:val="20"/>
                      </w:rPr>
                      <w:t>disabled</w:t>
                    </w:r>
                    <w:r>
                      <w:rPr>
                        <w:color w:val="231F20"/>
                        <w:spacing w:val="2"/>
                        <w:sz w:val="20"/>
                      </w:rPr>
                      <w:t xml:space="preserve"> </w:t>
                    </w:r>
                    <w:r>
                      <w:rPr>
                        <w:color w:val="231F20"/>
                        <w:w w:val="95"/>
                        <w:sz w:val="20"/>
                      </w:rPr>
                      <w:t>transport</w:t>
                    </w:r>
                    <w:r>
                      <w:rPr>
                        <w:color w:val="231F20"/>
                        <w:spacing w:val="1"/>
                        <w:sz w:val="20"/>
                      </w:rPr>
                      <w:t xml:space="preserve"> </w:t>
                    </w:r>
                    <w:r>
                      <w:rPr>
                        <w:color w:val="231F20"/>
                        <w:w w:val="95"/>
                        <w:sz w:val="20"/>
                      </w:rPr>
                      <w:t>users</w:t>
                    </w:r>
                    <w:r>
                      <w:rPr>
                        <w:color w:val="231F20"/>
                        <w:spacing w:val="1"/>
                        <w:sz w:val="20"/>
                      </w:rPr>
                      <w:t xml:space="preserve"> </w:t>
                    </w:r>
                    <w:r>
                      <w:rPr>
                        <w:color w:val="231F20"/>
                        <w:w w:val="95"/>
                        <w:sz w:val="20"/>
                      </w:rPr>
                      <w:t>in</w:t>
                    </w:r>
                    <w:r>
                      <w:rPr>
                        <w:color w:val="231F20"/>
                        <w:spacing w:val="1"/>
                        <w:sz w:val="20"/>
                      </w:rPr>
                      <w:t xml:space="preserve"> </w:t>
                    </w:r>
                    <w:r>
                      <w:rPr>
                        <w:color w:val="231F20"/>
                        <w:w w:val="95"/>
                        <w:sz w:val="20"/>
                      </w:rPr>
                      <w:t>initiatives</w:t>
                    </w:r>
                    <w:r>
                      <w:rPr>
                        <w:color w:val="231F20"/>
                        <w:spacing w:val="2"/>
                        <w:sz w:val="20"/>
                      </w:rPr>
                      <w:t xml:space="preserve"> </w:t>
                    </w:r>
                    <w:r>
                      <w:rPr>
                        <w:color w:val="231F20"/>
                        <w:w w:val="95"/>
                        <w:sz w:val="20"/>
                      </w:rPr>
                      <w:t>arising</w:t>
                    </w:r>
                    <w:r>
                      <w:rPr>
                        <w:color w:val="231F20"/>
                        <w:spacing w:val="1"/>
                        <w:sz w:val="20"/>
                      </w:rPr>
                      <w:t xml:space="preserve"> </w:t>
                    </w:r>
                    <w:r>
                      <w:rPr>
                        <w:color w:val="231F20"/>
                        <w:w w:val="95"/>
                        <w:sz w:val="20"/>
                      </w:rPr>
                      <w:t>from</w:t>
                    </w:r>
                    <w:r>
                      <w:rPr>
                        <w:color w:val="231F20"/>
                        <w:spacing w:val="1"/>
                        <w:sz w:val="20"/>
                      </w:rPr>
                      <w:t xml:space="preserve"> </w:t>
                    </w:r>
                    <w:r>
                      <w:rPr>
                        <w:color w:val="231F20"/>
                        <w:w w:val="95"/>
                        <w:sz w:val="20"/>
                      </w:rPr>
                      <w:t>the</w:t>
                    </w:r>
                    <w:r>
                      <w:rPr>
                        <w:color w:val="231F20"/>
                        <w:sz w:val="20"/>
                      </w:rPr>
                      <w:t xml:space="preserve"> </w:t>
                    </w:r>
                    <w:r>
                      <w:rPr>
                        <w:rFonts w:ascii="Trebuchet MS"/>
                        <w:i/>
                        <w:color w:val="231F20"/>
                        <w:w w:val="95"/>
                        <w:sz w:val="20"/>
                      </w:rPr>
                      <w:t>Williams-</w:t>
                    </w:r>
                    <w:proofErr w:type="spellStart"/>
                    <w:r>
                      <w:rPr>
                        <w:rFonts w:ascii="Trebuchet MS"/>
                        <w:i/>
                        <w:color w:val="231F20"/>
                        <w:w w:val="95"/>
                        <w:sz w:val="20"/>
                      </w:rPr>
                      <w:t>Shapps</w:t>
                    </w:r>
                    <w:proofErr w:type="spellEnd"/>
                    <w:r>
                      <w:rPr>
                        <w:rFonts w:ascii="Trebuchet MS"/>
                        <w:i/>
                        <w:color w:val="231F20"/>
                        <w:spacing w:val="-3"/>
                        <w:sz w:val="20"/>
                      </w:rPr>
                      <w:t xml:space="preserve"> </w:t>
                    </w:r>
                    <w:r>
                      <w:rPr>
                        <w:rFonts w:ascii="Trebuchet MS"/>
                        <w:i/>
                        <w:color w:val="231F20"/>
                        <w:w w:val="95"/>
                        <w:sz w:val="20"/>
                      </w:rPr>
                      <w:t>Plan</w:t>
                    </w:r>
                    <w:r>
                      <w:rPr>
                        <w:rFonts w:ascii="Trebuchet MS"/>
                        <w:i/>
                        <w:color w:val="231F20"/>
                        <w:spacing w:val="-1"/>
                        <w:w w:val="95"/>
                        <w:sz w:val="20"/>
                      </w:rPr>
                      <w:t xml:space="preserve"> </w:t>
                    </w:r>
                    <w:r>
                      <w:rPr>
                        <w:rFonts w:ascii="Trebuchet MS"/>
                        <w:i/>
                        <w:color w:val="231F20"/>
                        <w:w w:val="95"/>
                        <w:sz w:val="20"/>
                      </w:rPr>
                      <w:t>for</w:t>
                    </w:r>
                    <w:r>
                      <w:rPr>
                        <w:rFonts w:ascii="Trebuchet MS"/>
                        <w:i/>
                        <w:color w:val="231F20"/>
                        <w:spacing w:val="-1"/>
                        <w:w w:val="95"/>
                        <w:sz w:val="20"/>
                      </w:rPr>
                      <w:t xml:space="preserve"> </w:t>
                    </w:r>
                    <w:r>
                      <w:rPr>
                        <w:rFonts w:ascii="Trebuchet MS"/>
                        <w:i/>
                        <w:color w:val="231F20"/>
                        <w:spacing w:val="-4"/>
                        <w:w w:val="95"/>
                        <w:sz w:val="20"/>
                      </w:rPr>
                      <w:t>Rail</w:t>
                    </w:r>
                  </w:p>
                  <w:p w14:paraId="234D2F0B" w14:textId="77777777" w:rsidR="00C0237D" w:rsidRDefault="00AE45BB">
                    <w:pPr>
                      <w:spacing w:before="6"/>
                      <w:ind w:left="481"/>
                      <w:rPr>
                        <w:sz w:val="20"/>
                      </w:rPr>
                    </w:pPr>
                    <w:r>
                      <w:rPr>
                        <w:color w:val="231F20"/>
                        <w:w w:val="95"/>
                        <w:sz w:val="20"/>
                      </w:rPr>
                      <w:t>and</w:t>
                    </w:r>
                    <w:r>
                      <w:rPr>
                        <w:color w:val="231F20"/>
                        <w:spacing w:val="-1"/>
                        <w:w w:val="95"/>
                        <w:sz w:val="20"/>
                      </w:rPr>
                      <w:t xml:space="preserve"> </w:t>
                    </w:r>
                    <w:r>
                      <w:rPr>
                        <w:color w:val="231F20"/>
                        <w:w w:val="95"/>
                        <w:sz w:val="20"/>
                      </w:rPr>
                      <w:t>the</w:t>
                    </w:r>
                    <w:r>
                      <w:rPr>
                        <w:color w:val="231F20"/>
                        <w:spacing w:val="-3"/>
                        <w:sz w:val="20"/>
                      </w:rPr>
                      <w:t xml:space="preserve"> </w:t>
                    </w:r>
                    <w:r>
                      <w:rPr>
                        <w:rFonts w:ascii="Trebuchet MS"/>
                        <w:i/>
                        <w:color w:val="231F20"/>
                        <w:w w:val="95"/>
                        <w:sz w:val="20"/>
                      </w:rPr>
                      <w:t>National</w:t>
                    </w:r>
                    <w:r>
                      <w:rPr>
                        <w:rFonts w:ascii="Trebuchet MS"/>
                        <w:i/>
                        <w:color w:val="231F20"/>
                        <w:spacing w:val="-5"/>
                        <w:w w:val="95"/>
                        <w:sz w:val="20"/>
                      </w:rPr>
                      <w:t xml:space="preserve"> </w:t>
                    </w:r>
                    <w:r>
                      <w:rPr>
                        <w:rFonts w:ascii="Trebuchet MS"/>
                        <w:i/>
                        <w:color w:val="231F20"/>
                        <w:w w:val="95"/>
                        <w:sz w:val="20"/>
                      </w:rPr>
                      <w:t>Bus</w:t>
                    </w:r>
                    <w:r>
                      <w:rPr>
                        <w:rFonts w:ascii="Trebuchet MS"/>
                        <w:i/>
                        <w:color w:val="231F20"/>
                        <w:spacing w:val="-6"/>
                        <w:w w:val="95"/>
                        <w:sz w:val="20"/>
                      </w:rPr>
                      <w:t xml:space="preserve"> </w:t>
                    </w:r>
                    <w:r>
                      <w:rPr>
                        <w:rFonts w:ascii="Trebuchet MS"/>
                        <w:i/>
                        <w:color w:val="231F20"/>
                        <w:spacing w:val="-2"/>
                        <w:w w:val="95"/>
                        <w:sz w:val="20"/>
                      </w:rPr>
                      <w:t>Strategy</w:t>
                    </w:r>
                    <w:r>
                      <w:rPr>
                        <w:color w:val="231F20"/>
                        <w:spacing w:val="-2"/>
                        <w:w w:val="95"/>
                        <w:sz w:val="20"/>
                      </w:rPr>
                      <w:t>.</w:t>
                    </w:r>
                  </w:p>
                  <w:p w14:paraId="63128B6A" w14:textId="77777777" w:rsidR="00C0237D" w:rsidRDefault="00AE45BB">
                    <w:pPr>
                      <w:spacing w:before="8"/>
                      <w:ind w:left="198"/>
                      <w:rPr>
                        <w:sz w:val="20"/>
                      </w:rPr>
                    </w:pPr>
                    <w:proofErr w:type="gramStart"/>
                    <w:r>
                      <w:rPr>
                        <w:color w:val="231F20"/>
                        <w:sz w:val="20"/>
                      </w:rPr>
                      <w:t>And</w:t>
                    </w:r>
                    <w:r>
                      <w:rPr>
                        <w:color w:val="231F20"/>
                        <w:spacing w:val="-13"/>
                        <w:sz w:val="20"/>
                      </w:rPr>
                      <w:t xml:space="preserve"> </w:t>
                    </w:r>
                    <w:r>
                      <w:rPr>
                        <w:color w:val="231F20"/>
                        <w:sz w:val="20"/>
                      </w:rPr>
                      <w:t>also</w:t>
                    </w:r>
                    <w:proofErr w:type="gramEnd"/>
                    <w:r>
                      <w:rPr>
                        <w:color w:val="231F20"/>
                        <w:spacing w:val="-12"/>
                        <w:sz w:val="20"/>
                      </w:rPr>
                      <w:t xml:space="preserve"> </w:t>
                    </w:r>
                    <w:r>
                      <w:rPr>
                        <w:color w:val="231F20"/>
                        <w:sz w:val="20"/>
                      </w:rPr>
                      <w:t>improving</w:t>
                    </w:r>
                    <w:r>
                      <w:rPr>
                        <w:color w:val="231F20"/>
                        <w:spacing w:val="-12"/>
                        <w:sz w:val="20"/>
                      </w:rPr>
                      <w:t xml:space="preserve"> </w:t>
                    </w:r>
                    <w:r>
                      <w:rPr>
                        <w:color w:val="231F20"/>
                        <w:sz w:val="20"/>
                      </w:rPr>
                      <w:t>the</w:t>
                    </w:r>
                    <w:r>
                      <w:rPr>
                        <w:color w:val="231F20"/>
                        <w:spacing w:val="-12"/>
                        <w:sz w:val="20"/>
                      </w:rPr>
                      <w:t xml:space="preserve"> </w:t>
                    </w:r>
                    <w:r>
                      <w:rPr>
                        <w:color w:val="231F20"/>
                        <w:sz w:val="20"/>
                      </w:rPr>
                      <w:t>diversity</w:t>
                    </w:r>
                    <w:r>
                      <w:rPr>
                        <w:color w:val="231F20"/>
                        <w:spacing w:val="-12"/>
                        <w:sz w:val="20"/>
                      </w:rPr>
                      <w:t xml:space="preserve"> </w:t>
                    </w:r>
                    <w:r>
                      <w:rPr>
                        <w:color w:val="231F20"/>
                        <w:sz w:val="20"/>
                      </w:rPr>
                      <w:t>and</w:t>
                    </w:r>
                    <w:r>
                      <w:rPr>
                        <w:color w:val="231F20"/>
                        <w:spacing w:val="-12"/>
                        <w:sz w:val="20"/>
                      </w:rPr>
                      <w:t xml:space="preserve"> </w:t>
                    </w:r>
                    <w:r>
                      <w:rPr>
                        <w:color w:val="231F20"/>
                        <w:sz w:val="20"/>
                      </w:rPr>
                      <w:t>inclusion</w:t>
                    </w:r>
                    <w:r>
                      <w:rPr>
                        <w:color w:val="231F20"/>
                        <w:spacing w:val="-13"/>
                        <w:sz w:val="20"/>
                      </w:rPr>
                      <w:t xml:space="preserve"> </w:t>
                    </w:r>
                    <w:r>
                      <w:rPr>
                        <w:color w:val="231F20"/>
                        <w:sz w:val="20"/>
                      </w:rPr>
                      <w:t>of</w:t>
                    </w:r>
                    <w:r>
                      <w:rPr>
                        <w:color w:val="231F20"/>
                        <w:spacing w:val="-12"/>
                        <w:sz w:val="20"/>
                      </w:rPr>
                      <w:t xml:space="preserve"> </w:t>
                    </w:r>
                    <w:r>
                      <w:rPr>
                        <w:color w:val="231F20"/>
                        <w:sz w:val="20"/>
                      </w:rPr>
                      <w:t>our</w:t>
                    </w:r>
                    <w:r>
                      <w:rPr>
                        <w:color w:val="231F20"/>
                        <w:spacing w:val="-12"/>
                        <w:sz w:val="20"/>
                      </w:rPr>
                      <w:t xml:space="preserve"> </w:t>
                    </w:r>
                    <w:r>
                      <w:rPr>
                        <w:color w:val="231F20"/>
                        <w:sz w:val="20"/>
                      </w:rPr>
                      <w:t>Board</w:t>
                    </w:r>
                    <w:r>
                      <w:rPr>
                        <w:color w:val="231F20"/>
                        <w:spacing w:val="-12"/>
                        <w:sz w:val="20"/>
                      </w:rPr>
                      <w:t xml:space="preserve"> </w:t>
                    </w:r>
                    <w:r>
                      <w:rPr>
                        <w:color w:val="231F20"/>
                        <w:sz w:val="20"/>
                      </w:rPr>
                      <w:t>and</w:t>
                    </w:r>
                    <w:r>
                      <w:rPr>
                        <w:color w:val="231F20"/>
                        <w:spacing w:val="-12"/>
                        <w:sz w:val="20"/>
                      </w:rPr>
                      <w:t xml:space="preserve"> </w:t>
                    </w:r>
                    <w:r>
                      <w:rPr>
                        <w:color w:val="231F20"/>
                        <w:sz w:val="20"/>
                      </w:rPr>
                      <w:t>staff,</w:t>
                    </w:r>
                    <w:r>
                      <w:rPr>
                        <w:color w:val="231F20"/>
                        <w:spacing w:val="-12"/>
                        <w:sz w:val="20"/>
                      </w:rPr>
                      <w:t xml:space="preserve"> </w:t>
                    </w:r>
                    <w:r>
                      <w:rPr>
                        <w:color w:val="231F20"/>
                        <w:sz w:val="20"/>
                      </w:rPr>
                      <w:t>including</w:t>
                    </w:r>
                    <w:r>
                      <w:rPr>
                        <w:color w:val="231F20"/>
                        <w:spacing w:val="-12"/>
                        <w:sz w:val="20"/>
                      </w:rPr>
                      <w:t xml:space="preserve"> </w:t>
                    </w:r>
                    <w:r>
                      <w:rPr>
                        <w:color w:val="231F20"/>
                        <w:sz w:val="20"/>
                      </w:rPr>
                      <w:t>through</w:t>
                    </w:r>
                    <w:r>
                      <w:rPr>
                        <w:color w:val="231F20"/>
                        <w:spacing w:val="-13"/>
                        <w:sz w:val="20"/>
                      </w:rPr>
                      <w:t xml:space="preserve"> </w:t>
                    </w:r>
                    <w:r>
                      <w:rPr>
                        <w:color w:val="231F20"/>
                        <w:sz w:val="20"/>
                      </w:rPr>
                      <w:t>recruitment</w:t>
                    </w:r>
                    <w:r>
                      <w:rPr>
                        <w:color w:val="231F20"/>
                        <w:spacing w:val="-12"/>
                        <w:sz w:val="20"/>
                      </w:rPr>
                      <w:t xml:space="preserve"> </w:t>
                    </w:r>
                    <w:r>
                      <w:rPr>
                        <w:color w:val="231F20"/>
                        <w:spacing w:val="-2"/>
                        <w:sz w:val="20"/>
                      </w:rPr>
                      <w:t>processes.</w:t>
                    </w:r>
                  </w:p>
                </w:txbxContent>
              </v:textbox>
            </v:shape>
            <w10:wrap type="topAndBottom" anchorx="page"/>
          </v:group>
        </w:pict>
      </w:r>
    </w:p>
    <w:p w14:paraId="755880B5" w14:textId="77777777" w:rsidR="00C0237D" w:rsidRDefault="00C0237D">
      <w:pPr>
        <w:pStyle w:val="BodyText"/>
        <w:spacing w:before="4"/>
        <w:rPr>
          <w:rFonts w:ascii="Trebuchet MS"/>
          <w:b/>
          <w:sz w:val="16"/>
        </w:rPr>
      </w:pPr>
    </w:p>
    <w:p w14:paraId="5F4EA92C" w14:textId="77777777" w:rsidR="00C0237D" w:rsidRDefault="00C0237D">
      <w:pPr>
        <w:rPr>
          <w:rFonts w:ascii="Trebuchet MS"/>
          <w:sz w:val="16"/>
        </w:rPr>
        <w:sectPr w:rsidR="00C0237D">
          <w:type w:val="continuous"/>
          <w:pgSz w:w="11910" w:h="16840"/>
          <w:pgMar w:top="700" w:right="460" w:bottom="280" w:left="460" w:header="0" w:footer="798" w:gutter="0"/>
          <w:cols w:space="720"/>
        </w:sectPr>
      </w:pPr>
    </w:p>
    <w:p w14:paraId="67BCDBEB" w14:textId="77777777" w:rsidR="00C0237D" w:rsidRDefault="00AE45BB">
      <w:pPr>
        <w:pStyle w:val="BodyText"/>
        <w:spacing w:before="100" w:line="247" w:lineRule="auto"/>
        <w:ind w:left="114"/>
      </w:pPr>
      <w:r>
        <w:rPr>
          <w:color w:val="231F20"/>
        </w:rPr>
        <w:t>While all our work benefits all transport users, the organisation is committed to understanding the needs of the</w:t>
      </w:r>
      <w:r>
        <w:rPr>
          <w:color w:val="231F20"/>
          <w:spacing w:val="-6"/>
        </w:rPr>
        <w:t xml:space="preserve"> </w:t>
      </w:r>
      <w:r>
        <w:rPr>
          <w:color w:val="231F20"/>
        </w:rPr>
        <w:t>seldom</w:t>
      </w:r>
      <w:r>
        <w:rPr>
          <w:color w:val="231F20"/>
          <w:spacing w:val="-5"/>
        </w:rPr>
        <w:t xml:space="preserve"> </w:t>
      </w:r>
      <w:r>
        <w:rPr>
          <w:color w:val="231F20"/>
        </w:rPr>
        <w:t>heard</w:t>
      </w:r>
      <w:r>
        <w:rPr>
          <w:color w:val="231F20"/>
          <w:spacing w:val="-6"/>
        </w:rPr>
        <w:t xml:space="preserve"> </w:t>
      </w:r>
      <w:r>
        <w:rPr>
          <w:color w:val="231F20"/>
        </w:rPr>
        <w:t>and</w:t>
      </w:r>
      <w:r>
        <w:rPr>
          <w:color w:val="231F20"/>
          <w:spacing w:val="-5"/>
        </w:rPr>
        <w:t xml:space="preserve"> </w:t>
      </w:r>
      <w:r>
        <w:rPr>
          <w:color w:val="231F20"/>
        </w:rPr>
        <w:t>those</w:t>
      </w:r>
      <w:r>
        <w:rPr>
          <w:color w:val="231F20"/>
          <w:spacing w:val="-5"/>
        </w:rPr>
        <w:t xml:space="preserve"> </w:t>
      </w:r>
      <w:r>
        <w:rPr>
          <w:color w:val="231F20"/>
        </w:rPr>
        <w:t>with</w:t>
      </w:r>
      <w:r>
        <w:rPr>
          <w:color w:val="231F20"/>
          <w:spacing w:val="-6"/>
        </w:rPr>
        <w:t xml:space="preserve"> </w:t>
      </w:r>
      <w:r>
        <w:rPr>
          <w:color w:val="231F20"/>
        </w:rPr>
        <w:t>disabilities</w:t>
      </w:r>
      <w:r>
        <w:rPr>
          <w:color w:val="231F20"/>
          <w:spacing w:val="-5"/>
        </w:rPr>
        <w:t xml:space="preserve"> </w:t>
      </w:r>
      <w:r>
        <w:rPr>
          <w:color w:val="231F20"/>
        </w:rPr>
        <w:t>so</w:t>
      </w:r>
      <w:r>
        <w:rPr>
          <w:color w:val="231F20"/>
          <w:spacing w:val="-5"/>
        </w:rPr>
        <w:t xml:space="preserve"> </w:t>
      </w:r>
      <w:r>
        <w:rPr>
          <w:color w:val="231F20"/>
        </w:rPr>
        <w:t>we</w:t>
      </w:r>
      <w:r>
        <w:rPr>
          <w:color w:val="231F20"/>
          <w:spacing w:val="-6"/>
        </w:rPr>
        <w:t xml:space="preserve"> </w:t>
      </w:r>
      <w:r>
        <w:rPr>
          <w:color w:val="231F20"/>
        </w:rPr>
        <w:t>can</w:t>
      </w:r>
      <w:r>
        <w:rPr>
          <w:color w:val="231F20"/>
          <w:spacing w:val="-5"/>
        </w:rPr>
        <w:t xml:space="preserve"> be</w:t>
      </w:r>
    </w:p>
    <w:p w14:paraId="534DA587" w14:textId="77777777" w:rsidR="00C0237D" w:rsidRDefault="00AE45BB">
      <w:pPr>
        <w:pStyle w:val="BodyText"/>
        <w:spacing w:before="100" w:line="247" w:lineRule="auto"/>
        <w:ind w:left="114" w:right="493"/>
      </w:pPr>
      <w:r>
        <w:br w:type="column"/>
      </w:r>
      <w:r>
        <w:rPr>
          <w:color w:val="231F20"/>
          <w:spacing w:val="-2"/>
        </w:rPr>
        <w:t>fully</w:t>
      </w:r>
      <w:r>
        <w:rPr>
          <w:color w:val="231F20"/>
          <w:spacing w:val="-7"/>
        </w:rPr>
        <w:t xml:space="preserve"> </w:t>
      </w:r>
      <w:r>
        <w:rPr>
          <w:color w:val="231F20"/>
          <w:spacing w:val="-2"/>
        </w:rPr>
        <w:t>representative.</w:t>
      </w:r>
      <w:r>
        <w:rPr>
          <w:color w:val="231F20"/>
          <w:spacing w:val="-7"/>
        </w:rPr>
        <w:t xml:space="preserve"> </w:t>
      </w:r>
      <w:r>
        <w:rPr>
          <w:color w:val="231F20"/>
          <w:spacing w:val="-2"/>
        </w:rPr>
        <w:t>We</w:t>
      </w:r>
      <w:r>
        <w:rPr>
          <w:color w:val="231F20"/>
          <w:spacing w:val="-7"/>
        </w:rPr>
        <w:t xml:space="preserve"> </w:t>
      </w:r>
      <w:r>
        <w:rPr>
          <w:color w:val="231F20"/>
          <w:spacing w:val="-2"/>
        </w:rPr>
        <w:t>also</w:t>
      </w:r>
      <w:r>
        <w:rPr>
          <w:color w:val="231F20"/>
          <w:spacing w:val="-7"/>
        </w:rPr>
        <w:t xml:space="preserve"> </w:t>
      </w:r>
      <w:r>
        <w:rPr>
          <w:color w:val="231F20"/>
          <w:spacing w:val="-2"/>
        </w:rPr>
        <w:t>must</w:t>
      </w:r>
      <w:r>
        <w:rPr>
          <w:color w:val="231F20"/>
          <w:spacing w:val="-7"/>
        </w:rPr>
        <w:t xml:space="preserve"> </w:t>
      </w:r>
      <w:r>
        <w:rPr>
          <w:color w:val="231F20"/>
          <w:spacing w:val="-2"/>
        </w:rPr>
        <w:t>strive</w:t>
      </w:r>
      <w:r>
        <w:rPr>
          <w:color w:val="231F20"/>
          <w:spacing w:val="-7"/>
        </w:rPr>
        <w:t xml:space="preserve"> </w:t>
      </w:r>
      <w:r>
        <w:rPr>
          <w:color w:val="231F20"/>
          <w:spacing w:val="-2"/>
        </w:rPr>
        <w:t>to</w:t>
      </w:r>
      <w:r>
        <w:rPr>
          <w:color w:val="231F20"/>
          <w:spacing w:val="-7"/>
        </w:rPr>
        <w:t xml:space="preserve"> </w:t>
      </w:r>
      <w:r>
        <w:rPr>
          <w:color w:val="231F20"/>
          <w:spacing w:val="-2"/>
        </w:rPr>
        <w:t>ensure</w:t>
      </w:r>
      <w:r>
        <w:rPr>
          <w:color w:val="231F20"/>
          <w:spacing w:val="-7"/>
        </w:rPr>
        <w:t xml:space="preserve"> </w:t>
      </w:r>
      <w:r>
        <w:rPr>
          <w:color w:val="231F20"/>
          <w:spacing w:val="-2"/>
        </w:rPr>
        <w:t>that</w:t>
      </w:r>
      <w:r>
        <w:rPr>
          <w:color w:val="231F20"/>
          <w:spacing w:val="-7"/>
        </w:rPr>
        <w:t xml:space="preserve"> </w:t>
      </w:r>
      <w:r>
        <w:rPr>
          <w:color w:val="231F20"/>
          <w:spacing w:val="-2"/>
        </w:rPr>
        <w:t xml:space="preserve">the </w:t>
      </w:r>
      <w:r>
        <w:rPr>
          <w:color w:val="231F20"/>
        </w:rPr>
        <w:t>makeup of our own organisation is diverse.</w:t>
      </w:r>
    </w:p>
    <w:p w14:paraId="64D4201B" w14:textId="77777777" w:rsidR="00C0237D" w:rsidRDefault="00C0237D">
      <w:pPr>
        <w:spacing w:line="247" w:lineRule="auto"/>
        <w:sectPr w:rsidR="00C0237D">
          <w:type w:val="continuous"/>
          <w:pgSz w:w="11910" w:h="16840"/>
          <w:pgMar w:top="700" w:right="460" w:bottom="280" w:left="460" w:header="0" w:footer="798" w:gutter="0"/>
          <w:cols w:num="2" w:space="720" w:equalWidth="0">
            <w:col w:w="4793" w:space="331"/>
            <w:col w:w="5866"/>
          </w:cols>
        </w:sectPr>
      </w:pPr>
    </w:p>
    <w:p w14:paraId="38E09383" w14:textId="77777777" w:rsidR="00C0237D" w:rsidRDefault="00C0237D">
      <w:pPr>
        <w:pStyle w:val="BodyText"/>
        <w:spacing w:before="7"/>
        <w:rPr>
          <w:sz w:val="19"/>
        </w:rPr>
      </w:pPr>
    </w:p>
    <w:p w14:paraId="1A87CB0E" w14:textId="77777777" w:rsidR="00C0237D" w:rsidRDefault="00AE45BB">
      <w:pPr>
        <w:pStyle w:val="BodyText"/>
        <w:spacing w:line="20" w:lineRule="exact"/>
        <w:ind w:left="106"/>
        <w:rPr>
          <w:sz w:val="2"/>
        </w:rPr>
      </w:pPr>
      <w:r>
        <w:rPr>
          <w:sz w:val="2"/>
        </w:rPr>
      </w:r>
      <w:r>
        <w:rPr>
          <w:sz w:val="2"/>
        </w:rPr>
        <w:pict w14:anchorId="568D7468">
          <v:group id="docshapegroup51" o:spid="_x0000_s2068" style="width:496.1pt;height:.25pt;mso-position-horizontal-relative:char;mso-position-vertical-relative:line" coordsize="9922,5">
            <v:line id="_x0000_s2069" style="position:absolute" from="0,3" to="9921,3" strokecolor="#adafb2" strokeweight=".25pt"/>
            <w10:anchorlock/>
          </v:group>
        </w:pict>
      </w:r>
    </w:p>
    <w:p w14:paraId="66858FFB" w14:textId="77777777" w:rsidR="00C0237D" w:rsidRDefault="00AE45BB">
      <w:pPr>
        <w:pStyle w:val="Heading2"/>
        <w:numPr>
          <w:ilvl w:val="0"/>
          <w:numId w:val="8"/>
        </w:numPr>
        <w:tabs>
          <w:tab w:val="left" w:pos="374"/>
        </w:tabs>
        <w:spacing w:before="160" w:line="247" w:lineRule="auto"/>
        <w:ind w:right="2785"/>
        <w:jc w:val="left"/>
      </w:pPr>
      <w:r>
        <w:rPr>
          <w:color w:val="231F20"/>
          <w:w w:val="95"/>
        </w:rPr>
        <w:t>Operate</w:t>
      </w:r>
      <w:r>
        <w:rPr>
          <w:color w:val="231F20"/>
          <w:spacing w:val="-7"/>
          <w:w w:val="95"/>
        </w:rPr>
        <w:t xml:space="preserve"> </w:t>
      </w:r>
      <w:r>
        <w:rPr>
          <w:color w:val="231F20"/>
          <w:w w:val="95"/>
        </w:rPr>
        <w:t>a</w:t>
      </w:r>
      <w:r>
        <w:rPr>
          <w:color w:val="231F20"/>
          <w:spacing w:val="-7"/>
          <w:w w:val="95"/>
        </w:rPr>
        <w:t xml:space="preserve"> </w:t>
      </w:r>
      <w:r>
        <w:rPr>
          <w:color w:val="231F20"/>
          <w:w w:val="95"/>
        </w:rPr>
        <w:t>well-run,</w:t>
      </w:r>
      <w:r>
        <w:rPr>
          <w:color w:val="231F20"/>
          <w:spacing w:val="-7"/>
          <w:w w:val="95"/>
        </w:rPr>
        <w:t xml:space="preserve"> </w:t>
      </w:r>
      <w:r>
        <w:rPr>
          <w:color w:val="231F20"/>
          <w:w w:val="95"/>
        </w:rPr>
        <w:t>well-governed</w:t>
      </w:r>
      <w:r>
        <w:rPr>
          <w:color w:val="231F20"/>
          <w:spacing w:val="-7"/>
          <w:w w:val="95"/>
        </w:rPr>
        <w:t xml:space="preserve"> </w:t>
      </w:r>
      <w:r>
        <w:rPr>
          <w:color w:val="231F20"/>
          <w:w w:val="95"/>
        </w:rPr>
        <w:t>and</w:t>
      </w:r>
      <w:r>
        <w:rPr>
          <w:color w:val="231F20"/>
          <w:spacing w:val="-7"/>
          <w:w w:val="95"/>
        </w:rPr>
        <w:t xml:space="preserve"> </w:t>
      </w:r>
      <w:r>
        <w:rPr>
          <w:color w:val="231F20"/>
          <w:w w:val="95"/>
        </w:rPr>
        <w:t>effective</w:t>
      </w:r>
      <w:r>
        <w:rPr>
          <w:color w:val="231F20"/>
          <w:spacing w:val="-7"/>
          <w:w w:val="95"/>
        </w:rPr>
        <w:t xml:space="preserve"> </w:t>
      </w:r>
      <w:r>
        <w:rPr>
          <w:color w:val="231F20"/>
          <w:w w:val="95"/>
        </w:rPr>
        <w:t>organisation</w:t>
      </w:r>
      <w:r>
        <w:rPr>
          <w:color w:val="231F20"/>
          <w:spacing w:val="-7"/>
          <w:w w:val="95"/>
        </w:rPr>
        <w:t xml:space="preserve"> </w:t>
      </w:r>
      <w:r>
        <w:rPr>
          <w:color w:val="231F20"/>
          <w:w w:val="95"/>
        </w:rPr>
        <w:t>that</w:t>
      </w:r>
      <w:r>
        <w:rPr>
          <w:color w:val="231F20"/>
          <w:spacing w:val="-7"/>
          <w:w w:val="95"/>
        </w:rPr>
        <w:t xml:space="preserve"> </w:t>
      </w:r>
      <w:r>
        <w:rPr>
          <w:color w:val="231F20"/>
          <w:w w:val="95"/>
        </w:rPr>
        <w:t>is</w:t>
      </w:r>
      <w:r>
        <w:rPr>
          <w:color w:val="231F20"/>
          <w:spacing w:val="-7"/>
          <w:w w:val="95"/>
        </w:rPr>
        <w:t xml:space="preserve"> </w:t>
      </w:r>
      <w:r>
        <w:rPr>
          <w:color w:val="231F20"/>
          <w:w w:val="95"/>
        </w:rPr>
        <w:t xml:space="preserve">seen </w:t>
      </w:r>
      <w:r>
        <w:rPr>
          <w:color w:val="231F20"/>
        </w:rPr>
        <w:t>and</w:t>
      </w:r>
      <w:r>
        <w:rPr>
          <w:color w:val="231F20"/>
          <w:spacing w:val="-5"/>
        </w:rPr>
        <w:t xml:space="preserve"> </w:t>
      </w:r>
      <w:r>
        <w:rPr>
          <w:color w:val="231F20"/>
        </w:rPr>
        <w:t>heard</w:t>
      </w:r>
      <w:r>
        <w:rPr>
          <w:color w:val="231F20"/>
          <w:spacing w:val="-5"/>
        </w:rPr>
        <w:t xml:space="preserve"> </w:t>
      </w:r>
      <w:r>
        <w:rPr>
          <w:color w:val="231F20"/>
        </w:rPr>
        <w:t>by</w:t>
      </w:r>
      <w:r>
        <w:rPr>
          <w:color w:val="231F20"/>
          <w:spacing w:val="-5"/>
        </w:rPr>
        <w:t xml:space="preserve"> </w:t>
      </w:r>
      <w:r>
        <w:rPr>
          <w:color w:val="231F20"/>
        </w:rPr>
        <w:t>transport</w:t>
      </w:r>
      <w:r>
        <w:rPr>
          <w:color w:val="231F20"/>
          <w:spacing w:val="-5"/>
        </w:rPr>
        <w:t xml:space="preserve"> </w:t>
      </w:r>
      <w:r>
        <w:rPr>
          <w:color w:val="231F20"/>
        </w:rPr>
        <w:t>users</w:t>
      </w:r>
      <w:r>
        <w:rPr>
          <w:color w:val="231F20"/>
          <w:spacing w:val="-5"/>
        </w:rPr>
        <w:t xml:space="preserve"> </w:t>
      </w:r>
      <w:r>
        <w:rPr>
          <w:color w:val="231F20"/>
        </w:rPr>
        <w:t>and</w:t>
      </w:r>
      <w:r>
        <w:rPr>
          <w:color w:val="231F20"/>
          <w:spacing w:val="-5"/>
        </w:rPr>
        <w:t xml:space="preserve"> </w:t>
      </w:r>
      <w:r>
        <w:rPr>
          <w:color w:val="231F20"/>
        </w:rPr>
        <w:t>decisionmakers</w:t>
      </w:r>
    </w:p>
    <w:p w14:paraId="2CF17D5B" w14:textId="77777777" w:rsidR="00C0237D" w:rsidRDefault="00AE45BB">
      <w:pPr>
        <w:pStyle w:val="BodyText"/>
        <w:spacing w:before="6"/>
        <w:rPr>
          <w:rFonts w:ascii="Trebuchet MS"/>
          <w:b/>
        </w:rPr>
      </w:pPr>
      <w:r>
        <w:pict w14:anchorId="0BB795CC">
          <v:group id="docshapegroup52" o:spid="_x0000_s2065" alt="Grey text box&#10;&#10;In particular, we will:&#10;• ask our stakeholders what they would like to hear from us about and boost our engagement with elected representatives&#10;• expand our communications reach with more consumers and stakeholders through the use of more social media, videos and podcasts as well as meetings (face to face and digitally) and using new innovative channels&#10;• continue working with our partner organisation London TravelWatch to deliver more integrated transport user representation and better value for money by sharing back office functions.&#10;" style="position:absolute;margin-left:28.35pt;margin-top:13.15pt;width:496.1pt;height:103.45pt;z-index:-15719424;mso-wrap-distance-left:0;mso-wrap-distance-right:0;mso-position-horizontal-relative:page" coordorigin="567,263" coordsize="9922,2069">
            <v:shape id="docshape53" o:spid="_x0000_s2067" style="position:absolute;left:566;top:262;width:9922;height:2069" coordorigin="567,263" coordsize="9922,2069" path="m10375,263r-9695,l636,272r-36,24l576,332r-9,44l567,2218r9,44l600,2298r36,24l680,2331r9695,l10419,2322r36,-24l10479,2262r9,-44l10488,376r-9,-44l10455,296r-36,-24l10375,263xe" fillcolor="#e4e5e6" stroked="f">
              <v:path arrowok="t"/>
            </v:shape>
            <v:shape id="docshape54" o:spid="_x0000_s2066" type="#_x0000_t202" style="position:absolute;left:566;top:262;width:9922;height:2069" filled="f" stroked="f">
              <v:textbox inset="0,0,0,0">
                <w:txbxContent>
                  <w:p w14:paraId="6C40E1B8" w14:textId="77777777" w:rsidR="00C0237D" w:rsidRDefault="00AE45BB">
                    <w:pPr>
                      <w:spacing w:before="197"/>
                      <w:ind w:left="198"/>
                      <w:rPr>
                        <w:rFonts w:ascii="Trebuchet MS"/>
                        <w:b/>
                        <w:sz w:val="20"/>
                      </w:rPr>
                    </w:pPr>
                    <w:proofErr w:type="gramStart"/>
                    <w:r>
                      <w:rPr>
                        <w:rFonts w:ascii="Trebuchet MS"/>
                        <w:b/>
                        <w:color w:val="ED1C24"/>
                        <w:w w:val="90"/>
                        <w:sz w:val="20"/>
                      </w:rPr>
                      <w:t>In</w:t>
                    </w:r>
                    <w:r>
                      <w:rPr>
                        <w:rFonts w:ascii="Trebuchet MS"/>
                        <w:b/>
                        <w:color w:val="ED1C24"/>
                        <w:spacing w:val="6"/>
                        <w:sz w:val="20"/>
                      </w:rPr>
                      <w:t xml:space="preserve"> </w:t>
                    </w:r>
                    <w:r>
                      <w:rPr>
                        <w:rFonts w:ascii="Trebuchet MS"/>
                        <w:b/>
                        <w:color w:val="ED1C24"/>
                        <w:w w:val="90"/>
                        <w:sz w:val="20"/>
                      </w:rPr>
                      <w:t>particular,</w:t>
                    </w:r>
                    <w:r>
                      <w:rPr>
                        <w:rFonts w:ascii="Trebuchet MS"/>
                        <w:b/>
                        <w:color w:val="ED1C24"/>
                        <w:spacing w:val="6"/>
                        <w:sz w:val="20"/>
                      </w:rPr>
                      <w:t xml:space="preserve"> </w:t>
                    </w:r>
                    <w:r>
                      <w:rPr>
                        <w:rFonts w:ascii="Trebuchet MS"/>
                        <w:b/>
                        <w:color w:val="ED1C24"/>
                        <w:w w:val="90"/>
                        <w:sz w:val="20"/>
                      </w:rPr>
                      <w:t>we</w:t>
                    </w:r>
                    <w:proofErr w:type="gramEnd"/>
                    <w:r>
                      <w:rPr>
                        <w:rFonts w:ascii="Trebuchet MS"/>
                        <w:b/>
                        <w:color w:val="ED1C24"/>
                        <w:spacing w:val="6"/>
                        <w:sz w:val="20"/>
                      </w:rPr>
                      <w:t xml:space="preserve"> </w:t>
                    </w:r>
                    <w:r>
                      <w:rPr>
                        <w:rFonts w:ascii="Trebuchet MS"/>
                        <w:b/>
                        <w:color w:val="ED1C24"/>
                        <w:spacing w:val="-2"/>
                        <w:w w:val="90"/>
                        <w:sz w:val="20"/>
                      </w:rPr>
                      <w:t>will:</w:t>
                    </w:r>
                  </w:p>
                  <w:p w14:paraId="102045B6" w14:textId="77777777" w:rsidR="00C0237D" w:rsidRDefault="00AE45BB">
                    <w:pPr>
                      <w:numPr>
                        <w:ilvl w:val="0"/>
                        <w:numId w:val="5"/>
                      </w:numPr>
                      <w:tabs>
                        <w:tab w:val="left" w:pos="482"/>
                      </w:tabs>
                      <w:spacing w:before="9" w:line="247" w:lineRule="auto"/>
                      <w:ind w:right="1017"/>
                      <w:rPr>
                        <w:sz w:val="20"/>
                      </w:rPr>
                    </w:pPr>
                    <w:r>
                      <w:rPr>
                        <w:color w:val="231F20"/>
                        <w:sz w:val="20"/>
                      </w:rPr>
                      <w:t>ask</w:t>
                    </w:r>
                    <w:r>
                      <w:rPr>
                        <w:color w:val="231F20"/>
                        <w:spacing w:val="-11"/>
                        <w:sz w:val="20"/>
                      </w:rPr>
                      <w:t xml:space="preserve"> </w:t>
                    </w:r>
                    <w:r>
                      <w:rPr>
                        <w:color w:val="231F20"/>
                        <w:sz w:val="20"/>
                      </w:rPr>
                      <w:t>our</w:t>
                    </w:r>
                    <w:r>
                      <w:rPr>
                        <w:color w:val="231F20"/>
                        <w:spacing w:val="-11"/>
                        <w:sz w:val="20"/>
                      </w:rPr>
                      <w:t xml:space="preserve"> </w:t>
                    </w:r>
                    <w:r>
                      <w:rPr>
                        <w:color w:val="231F20"/>
                        <w:sz w:val="20"/>
                      </w:rPr>
                      <w:t>stakeholders</w:t>
                    </w:r>
                    <w:r>
                      <w:rPr>
                        <w:color w:val="231F20"/>
                        <w:spacing w:val="-11"/>
                        <w:sz w:val="20"/>
                      </w:rPr>
                      <w:t xml:space="preserve"> </w:t>
                    </w:r>
                    <w:r>
                      <w:rPr>
                        <w:color w:val="231F20"/>
                        <w:sz w:val="20"/>
                      </w:rPr>
                      <w:t>what</w:t>
                    </w:r>
                    <w:r>
                      <w:rPr>
                        <w:color w:val="231F20"/>
                        <w:spacing w:val="-11"/>
                        <w:sz w:val="20"/>
                      </w:rPr>
                      <w:t xml:space="preserve"> </w:t>
                    </w:r>
                    <w:r>
                      <w:rPr>
                        <w:color w:val="231F20"/>
                        <w:sz w:val="20"/>
                      </w:rPr>
                      <w:t>they</w:t>
                    </w:r>
                    <w:r>
                      <w:rPr>
                        <w:color w:val="231F20"/>
                        <w:spacing w:val="-11"/>
                        <w:sz w:val="20"/>
                      </w:rPr>
                      <w:t xml:space="preserve"> </w:t>
                    </w:r>
                    <w:r>
                      <w:rPr>
                        <w:color w:val="231F20"/>
                        <w:sz w:val="20"/>
                      </w:rPr>
                      <w:t>would</w:t>
                    </w:r>
                    <w:r>
                      <w:rPr>
                        <w:color w:val="231F20"/>
                        <w:spacing w:val="-11"/>
                        <w:sz w:val="20"/>
                      </w:rPr>
                      <w:t xml:space="preserve"> </w:t>
                    </w:r>
                    <w:r>
                      <w:rPr>
                        <w:color w:val="231F20"/>
                        <w:sz w:val="20"/>
                      </w:rPr>
                      <w:t>like</w:t>
                    </w:r>
                    <w:r>
                      <w:rPr>
                        <w:color w:val="231F20"/>
                        <w:spacing w:val="-11"/>
                        <w:sz w:val="20"/>
                      </w:rPr>
                      <w:t xml:space="preserve"> </w:t>
                    </w:r>
                    <w:r>
                      <w:rPr>
                        <w:color w:val="231F20"/>
                        <w:sz w:val="20"/>
                      </w:rPr>
                      <w:t>to</w:t>
                    </w:r>
                    <w:r>
                      <w:rPr>
                        <w:color w:val="231F20"/>
                        <w:spacing w:val="-11"/>
                        <w:sz w:val="20"/>
                      </w:rPr>
                      <w:t xml:space="preserve"> </w:t>
                    </w:r>
                    <w:r>
                      <w:rPr>
                        <w:color w:val="231F20"/>
                        <w:sz w:val="20"/>
                      </w:rPr>
                      <w:t>hear</w:t>
                    </w:r>
                    <w:r>
                      <w:rPr>
                        <w:color w:val="231F20"/>
                        <w:spacing w:val="-11"/>
                        <w:sz w:val="20"/>
                      </w:rPr>
                      <w:t xml:space="preserve"> </w:t>
                    </w:r>
                    <w:r>
                      <w:rPr>
                        <w:color w:val="231F20"/>
                        <w:sz w:val="20"/>
                      </w:rPr>
                      <w:t>from</w:t>
                    </w:r>
                    <w:r>
                      <w:rPr>
                        <w:color w:val="231F20"/>
                        <w:spacing w:val="-11"/>
                        <w:sz w:val="20"/>
                      </w:rPr>
                      <w:t xml:space="preserve"> </w:t>
                    </w:r>
                    <w:r>
                      <w:rPr>
                        <w:color w:val="231F20"/>
                        <w:sz w:val="20"/>
                      </w:rPr>
                      <w:t>us</w:t>
                    </w:r>
                    <w:r>
                      <w:rPr>
                        <w:color w:val="231F20"/>
                        <w:spacing w:val="-11"/>
                        <w:sz w:val="20"/>
                      </w:rPr>
                      <w:t xml:space="preserve"> </w:t>
                    </w:r>
                    <w:r>
                      <w:rPr>
                        <w:color w:val="231F20"/>
                        <w:sz w:val="20"/>
                      </w:rPr>
                      <w:t>about</w:t>
                    </w:r>
                    <w:r>
                      <w:rPr>
                        <w:color w:val="231F20"/>
                        <w:spacing w:val="-11"/>
                        <w:sz w:val="20"/>
                      </w:rPr>
                      <w:t xml:space="preserve"> </w:t>
                    </w:r>
                    <w:r>
                      <w:rPr>
                        <w:color w:val="231F20"/>
                        <w:sz w:val="20"/>
                      </w:rPr>
                      <w:t>and</w:t>
                    </w:r>
                    <w:r>
                      <w:rPr>
                        <w:color w:val="231F20"/>
                        <w:spacing w:val="-11"/>
                        <w:sz w:val="20"/>
                      </w:rPr>
                      <w:t xml:space="preserve"> </w:t>
                    </w:r>
                    <w:r>
                      <w:rPr>
                        <w:color w:val="231F20"/>
                        <w:sz w:val="20"/>
                      </w:rPr>
                      <w:t>boost</w:t>
                    </w:r>
                    <w:r>
                      <w:rPr>
                        <w:color w:val="231F20"/>
                        <w:spacing w:val="-11"/>
                        <w:sz w:val="20"/>
                      </w:rPr>
                      <w:t xml:space="preserve"> </w:t>
                    </w:r>
                    <w:r>
                      <w:rPr>
                        <w:color w:val="231F20"/>
                        <w:sz w:val="20"/>
                      </w:rPr>
                      <w:t>our</w:t>
                    </w:r>
                    <w:r>
                      <w:rPr>
                        <w:color w:val="231F20"/>
                        <w:spacing w:val="-11"/>
                        <w:sz w:val="20"/>
                      </w:rPr>
                      <w:t xml:space="preserve"> </w:t>
                    </w:r>
                    <w:r>
                      <w:rPr>
                        <w:color w:val="231F20"/>
                        <w:sz w:val="20"/>
                      </w:rPr>
                      <w:t>engagement</w:t>
                    </w:r>
                    <w:r>
                      <w:rPr>
                        <w:color w:val="231F20"/>
                        <w:spacing w:val="-11"/>
                        <w:sz w:val="20"/>
                      </w:rPr>
                      <w:t xml:space="preserve"> </w:t>
                    </w:r>
                    <w:r>
                      <w:rPr>
                        <w:color w:val="231F20"/>
                        <w:sz w:val="20"/>
                      </w:rPr>
                      <w:t>with</w:t>
                    </w:r>
                    <w:r>
                      <w:rPr>
                        <w:color w:val="231F20"/>
                        <w:spacing w:val="-11"/>
                        <w:sz w:val="20"/>
                      </w:rPr>
                      <w:t xml:space="preserve"> </w:t>
                    </w:r>
                    <w:r>
                      <w:rPr>
                        <w:color w:val="231F20"/>
                        <w:sz w:val="20"/>
                      </w:rPr>
                      <w:t xml:space="preserve">elected </w:t>
                    </w:r>
                    <w:r>
                      <w:rPr>
                        <w:color w:val="231F20"/>
                        <w:spacing w:val="-2"/>
                        <w:sz w:val="20"/>
                      </w:rPr>
                      <w:t>representatives</w:t>
                    </w:r>
                  </w:p>
                  <w:p w14:paraId="411EFFF4" w14:textId="77777777" w:rsidR="00C0237D" w:rsidRDefault="00AE45BB">
                    <w:pPr>
                      <w:numPr>
                        <w:ilvl w:val="0"/>
                        <w:numId w:val="5"/>
                      </w:numPr>
                      <w:tabs>
                        <w:tab w:val="left" w:pos="482"/>
                      </w:tabs>
                      <w:spacing w:before="3" w:line="247" w:lineRule="auto"/>
                      <w:ind w:right="347"/>
                      <w:rPr>
                        <w:sz w:val="20"/>
                      </w:rPr>
                    </w:pPr>
                    <w:r>
                      <w:rPr>
                        <w:color w:val="231F20"/>
                        <w:sz w:val="20"/>
                      </w:rPr>
                      <w:t>expand</w:t>
                    </w:r>
                    <w:r>
                      <w:rPr>
                        <w:color w:val="231F20"/>
                        <w:spacing w:val="-11"/>
                        <w:sz w:val="20"/>
                      </w:rPr>
                      <w:t xml:space="preserve"> </w:t>
                    </w:r>
                    <w:r>
                      <w:rPr>
                        <w:color w:val="231F20"/>
                        <w:sz w:val="20"/>
                      </w:rPr>
                      <w:t>our</w:t>
                    </w:r>
                    <w:r>
                      <w:rPr>
                        <w:color w:val="231F20"/>
                        <w:spacing w:val="-11"/>
                        <w:sz w:val="20"/>
                      </w:rPr>
                      <w:t xml:space="preserve"> </w:t>
                    </w:r>
                    <w:r>
                      <w:rPr>
                        <w:color w:val="231F20"/>
                        <w:sz w:val="20"/>
                      </w:rPr>
                      <w:t>communications</w:t>
                    </w:r>
                    <w:r>
                      <w:rPr>
                        <w:color w:val="231F20"/>
                        <w:spacing w:val="-11"/>
                        <w:sz w:val="20"/>
                      </w:rPr>
                      <w:t xml:space="preserve"> </w:t>
                    </w:r>
                    <w:r>
                      <w:rPr>
                        <w:color w:val="231F20"/>
                        <w:sz w:val="20"/>
                      </w:rPr>
                      <w:t>reach</w:t>
                    </w:r>
                    <w:r>
                      <w:rPr>
                        <w:color w:val="231F20"/>
                        <w:spacing w:val="-11"/>
                        <w:sz w:val="20"/>
                      </w:rPr>
                      <w:t xml:space="preserve"> </w:t>
                    </w:r>
                    <w:r>
                      <w:rPr>
                        <w:color w:val="231F20"/>
                        <w:sz w:val="20"/>
                      </w:rPr>
                      <w:t>with</w:t>
                    </w:r>
                    <w:r>
                      <w:rPr>
                        <w:color w:val="231F20"/>
                        <w:spacing w:val="-11"/>
                        <w:sz w:val="20"/>
                      </w:rPr>
                      <w:t xml:space="preserve"> </w:t>
                    </w:r>
                    <w:r>
                      <w:rPr>
                        <w:color w:val="231F20"/>
                        <w:sz w:val="20"/>
                      </w:rPr>
                      <w:t>more</w:t>
                    </w:r>
                    <w:r>
                      <w:rPr>
                        <w:color w:val="231F20"/>
                        <w:spacing w:val="-11"/>
                        <w:sz w:val="20"/>
                      </w:rPr>
                      <w:t xml:space="preserve"> </w:t>
                    </w:r>
                    <w:r>
                      <w:rPr>
                        <w:color w:val="231F20"/>
                        <w:sz w:val="20"/>
                      </w:rPr>
                      <w:t>consumers</w:t>
                    </w:r>
                    <w:r>
                      <w:rPr>
                        <w:color w:val="231F20"/>
                        <w:spacing w:val="-11"/>
                        <w:sz w:val="20"/>
                      </w:rPr>
                      <w:t xml:space="preserve"> </w:t>
                    </w:r>
                    <w:r>
                      <w:rPr>
                        <w:color w:val="231F20"/>
                        <w:sz w:val="20"/>
                      </w:rPr>
                      <w:t>and</w:t>
                    </w:r>
                    <w:r>
                      <w:rPr>
                        <w:color w:val="231F20"/>
                        <w:spacing w:val="-11"/>
                        <w:sz w:val="20"/>
                      </w:rPr>
                      <w:t xml:space="preserve"> </w:t>
                    </w:r>
                    <w:r>
                      <w:rPr>
                        <w:color w:val="231F20"/>
                        <w:sz w:val="20"/>
                      </w:rPr>
                      <w:t>stakeholders</w:t>
                    </w:r>
                    <w:r>
                      <w:rPr>
                        <w:color w:val="231F20"/>
                        <w:spacing w:val="-11"/>
                        <w:sz w:val="20"/>
                      </w:rPr>
                      <w:t xml:space="preserve"> </w:t>
                    </w:r>
                    <w:proofErr w:type="gramStart"/>
                    <w:r>
                      <w:rPr>
                        <w:color w:val="231F20"/>
                        <w:sz w:val="20"/>
                      </w:rPr>
                      <w:t>through</w:t>
                    </w:r>
                    <w:r>
                      <w:rPr>
                        <w:color w:val="231F20"/>
                        <w:spacing w:val="-11"/>
                        <w:sz w:val="20"/>
                      </w:rPr>
                      <w:t xml:space="preserve"> </w:t>
                    </w:r>
                    <w:r>
                      <w:rPr>
                        <w:color w:val="231F20"/>
                        <w:sz w:val="20"/>
                      </w:rPr>
                      <w:t>the</w:t>
                    </w:r>
                    <w:r>
                      <w:rPr>
                        <w:color w:val="231F20"/>
                        <w:spacing w:val="-11"/>
                        <w:sz w:val="20"/>
                      </w:rPr>
                      <w:t xml:space="preserve"> </w:t>
                    </w:r>
                    <w:r>
                      <w:rPr>
                        <w:color w:val="231F20"/>
                        <w:sz w:val="20"/>
                      </w:rPr>
                      <w:t>use</w:t>
                    </w:r>
                    <w:r>
                      <w:rPr>
                        <w:color w:val="231F20"/>
                        <w:spacing w:val="-11"/>
                        <w:sz w:val="20"/>
                      </w:rPr>
                      <w:t xml:space="preserve"> </w:t>
                    </w:r>
                    <w:r>
                      <w:rPr>
                        <w:color w:val="231F20"/>
                        <w:sz w:val="20"/>
                      </w:rPr>
                      <w:t>of</w:t>
                    </w:r>
                    <w:proofErr w:type="gramEnd"/>
                    <w:r>
                      <w:rPr>
                        <w:color w:val="231F20"/>
                        <w:spacing w:val="-11"/>
                        <w:sz w:val="20"/>
                      </w:rPr>
                      <w:t xml:space="preserve"> </w:t>
                    </w:r>
                    <w:r>
                      <w:rPr>
                        <w:color w:val="231F20"/>
                        <w:sz w:val="20"/>
                      </w:rPr>
                      <w:t>more</w:t>
                    </w:r>
                    <w:r>
                      <w:rPr>
                        <w:color w:val="231F20"/>
                        <w:spacing w:val="-11"/>
                        <w:sz w:val="20"/>
                      </w:rPr>
                      <w:t xml:space="preserve"> </w:t>
                    </w:r>
                    <w:r>
                      <w:rPr>
                        <w:color w:val="231F20"/>
                        <w:sz w:val="20"/>
                      </w:rPr>
                      <w:t>social</w:t>
                    </w:r>
                    <w:r>
                      <w:rPr>
                        <w:color w:val="231F20"/>
                        <w:spacing w:val="-11"/>
                        <w:sz w:val="20"/>
                      </w:rPr>
                      <w:t xml:space="preserve"> </w:t>
                    </w:r>
                    <w:r>
                      <w:rPr>
                        <w:color w:val="231F20"/>
                        <w:sz w:val="20"/>
                      </w:rPr>
                      <w:t>media, videos and podcasts as well as meetings (face to face and digitally) and using new innovative channels</w:t>
                    </w:r>
                  </w:p>
                  <w:p w14:paraId="5D4E0D41" w14:textId="77777777" w:rsidR="00C0237D" w:rsidRDefault="00AE45BB">
                    <w:pPr>
                      <w:numPr>
                        <w:ilvl w:val="0"/>
                        <w:numId w:val="5"/>
                      </w:numPr>
                      <w:tabs>
                        <w:tab w:val="left" w:pos="482"/>
                      </w:tabs>
                      <w:spacing w:before="2" w:line="247" w:lineRule="auto"/>
                      <w:ind w:right="1136"/>
                      <w:rPr>
                        <w:sz w:val="20"/>
                      </w:rPr>
                    </w:pPr>
                    <w:r>
                      <w:rPr>
                        <w:color w:val="231F20"/>
                        <w:w w:val="95"/>
                        <w:sz w:val="20"/>
                      </w:rPr>
                      <w:t xml:space="preserve">continue working with our partner organisation London TravelWatch to deliver more integrated transport </w:t>
                    </w:r>
                    <w:r>
                      <w:rPr>
                        <w:color w:val="231F20"/>
                        <w:sz w:val="20"/>
                      </w:rPr>
                      <w:t xml:space="preserve">user representation and better </w:t>
                    </w:r>
                    <w:r>
                      <w:rPr>
                        <w:color w:val="231F20"/>
                        <w:sz w:val="20"/>
                      </w:rPr>
                      <w:t xml:space="preserve">value for money by sharing </w:t>
                    </w:r>
                    <w:proofErr w:type="gramStart"/>
                    <w:r>
                      <w:rPr>
                        <w:color w:val="231F20"/>
                        <w:sz w:val="20"/>
                      </w:rPr>
                      <w:t>back office</w:t>
                    </w:r>
                    <w:proofErr w:type="gramEnd"/>
                    <w:r>
                      <w:rPr>
                        <w:color w:val="231F20"/>
                        <w:sz w:val="20"/>
                      </w:rPr>
                      <w:t xml:space="preserve"> functions.</w:t>
                    </w:r>
                  </w:p>
                </w:txbxContent>
              </v:textbox>
            </v:shape>
            <w10:wrap type="topAndBottom" anchorx="page"/>
          </v:group>
        </w:pict>
      </w:r>
    </w:p>
    <w:p w14:paraId="4762D87C" w14:textId="77777777" w:rsidR="00C0237D" w:rsidRDefault="00C0237D">
      <w:pPr>
        <w:pStyle w:val="BodyText"/>
        <w:spacing w:before="4"/>
        <w:rPr>
          <w:rFonts w:ascii="Trebuchet MS"/>
          <w:b/>
          <w:sz w:val="16"/>
        </w:rPr>
      </w:pPr>
    </w:p>
    <w:p w14:paraId="3617F160" w14:textId="77777777" w:rsidR="00C0237D" w:rsidRDefault="00C0237D">
      <w:pPr>
        <w:rPr>
          <w:rFonts w:ascii="Trebuchet MS"/>
          <w:sz w:val="16"/>
        </w:rPr>
        <w:sectPr w:rsidR="00C0237D">
          <w:type w:val="continuous"/>
          <w:pgSz w:w="11910" w:h="16840"/>
          <w:pgMar w:top="700" w:right="460" w:bottom="280" w:left="460" w:header="0" w:footer="798" w:gutter="0"/>
          <w:cols w:space="720"/>
        </w:sectPr>
      </w:pPr>
    </w:p>
    <w:p w14:paraId="4F93D208" w14:textId="77777777" w:rsidR="00C0237D" w:rsidRDefault="00AE45BB">
      <w:pPr>
        <w:pStyle w:val="BodyText"/>
        <w:spacing w:before="100" w:line="247" w:lineRule="auto"/>
        <w:ind w:left="114"/>
      </w:pPr>
      <w:r>
        <w:rPr>
          <w:color w:val="231F20"/>
        </w:rPr>
        <w:t>Engagement</w:t>
      </w:r>
      <w:r>
        <w:rPr>
          <w:color w:val="231F20"/>
          <w:spacing w:val="-13"/>
        </w:rPr>
        <w:t xml:space="preserve"> </w:t>
      </w:r>
      <w:r>
        <w:rPr>
          <w:color w:val="231F20"/>
        </w:rPr>
        <w:t>with</w:t>
      </w:r>
      <w:r>
        <w:rPr>
          <w:color w:val="231F20"/>
          <w:spacing w:val="-13"/>
        </w:rPr>
        <w:t xml:space="preserve"> </w:t>
      </w:r>
      <w:r>
        <w:rPr>
          <w:color w:val="231F20"/>
        </w:rPr>
        <w:t>our</w:t>
      </w:r>
      <w:r>
        <w:rPr>
          <w:color w:val="231F20"/>
          <w:spacing w:val="-13"/>
        </w:rPr>
        <w:t xml:space="preserve"> </w:t>
      </w:r>
      <w:r>
        <w:rPr>
          <w:color w:val="231F20"/>
        </w:rPr>
        <w:t>stakeholders</w:t>
      </w:r>
      <w:r>
        <w:rPr>
          <w:color w:val="231F20"/>
          <w:spacing w:val="-13"/>
        </w:rPr>
        <w:t xml:space="preserve"> </w:t>
      </w:r>
      <w:r>
        <w:rPr>
          <w:color w:val="231F20"/>
        </w:rPr>
        <w:t>and</w:t>
      </w:r>
      <w:r>
        <w:rPr>
          <w:color w:val="231F20"/>
          <w:spacing w:val="-13"/>
        </w:rPr>
        <w:t xml:space="preserve"> </w:t>
      </w:r>
      <w:r>
        <w:rPr>
          <w:color w:val="231F20"/>
        </w:rPr>
        <w:t>transport</w:t>
      </w:r>
      <w:r>
        <w:rPr>
          <w:color w:val="231F20"/>
          <w:spacing w:val="-13"/>
        </w:rPr>
        <w:t xml:space="preserve"> </w:t>
      </w:r>
      <w:r>
        <w:rPr>
          <w:color w:val="231F20"/>
        </w:rPr>
        <w:t>users is</w:t>
      </w:r>
      <w:r>
        <w:rPr>
          <w:color w:val="231F20"/>
          <w:spacing w:val="-7"/>
        </w:rPr>
        <w:t xml:space="preserve"> </w:t>
      </w:r>
      <w:r>
        <w:rPr>
          <w:color w:val="231F20"/>
        </w:rPr>
        <w:t>an</w:t>
      </w:r>
      <w:r>
        <w:rPr>
          <w:color w:val="231F20"/>
          <w:spacing w:val="-6"/>
        </w:rPr>
        <w:t xml:space="preserve"> </w:t>
      </w:r>
      <w:r>
        <w:rPr>
          <w:color w:val="231F20"/>
        </w:rPr>
        <w:t>important</w:t>
      </w:r>
      <w:r>
        <w:rPr>
          <w:color w:val="231F20"/>
          <w:spacing w:val="-6"/>
        </w:rPr>
        <w:t xml:space="preserve"> </w:t>
      </w:r>
      <w:r>
        <w:rPr>
          <w:color w:val="231F20"/>
        </w:rPr>
        <w:t>element</w:t>
      </w:r>
      <w:r>
        <w:rPr>
          <w:color w:val="231F20"/>
          <w:spacing w:val="-7"/>
        </w:rPr>
        <w:t xml:space="preserve"> </w:t>
      </w:r>
      <w:r>
        <w:rPr>
          <w:color w:val="231F20"/>
        </w:rPr>
        <w:t>in</w:t>
      </w:r>
      <w:r>
        <w:rPr>
          <w:color w:val="231F20"/>
          <w:spacing w:val="-6"/>
        </w:rPr>
        <w:t xml:space="preserve"> </w:t>
      </w:r>
      <w:r>
        <w:rPr>
          <w:color w:val="231F20"/>
        </w:rPr>
        <w:t>our</w:t>
      </w:r>
      <w:r>
        <w:rPr>
          <w:color w:val="231F20"/>
          <w:spacing w:val="-6"/>
        </w:rPr>
        <w:t xml:space="preserve"> </w:t>
      </w:r>
      <w:r>
        <w:rPr>
          <w:color w:val="231F20"/>
        </w:rPr>
        <w:t>effectiveness</w:t>
      </w:r>
      <w:r>
        <w:rPr>
          <w:color w:val="231F20"/>
          <w:spacing w:val="-7"/>
        </w:rPr>
        <w:t xml:space="preserve"> </w:t>
      </w:r>
      <w:r>
        <w:rPr>
          <w:color w:val="231F20"/>
        </w:rPr>
        <w:t>and</w:t>
      </w:r>
      <w:r>
        <w:rPr>
          <w:color w:val="231F20"/>
          <w:spacing w:val="-6"/>
        </w:rPr>
        <w:t xml:space="preserve"> </w:t>
      </w:r>
      <w:r>
        <w:rPr>
          <w:color w:val="231F20"/>
          <w:spacing w:val="-2"/>
        </w:rPr>
        <w:t>ability</w:t>
      </w:r>
    </w:p>
    <w:p w14:paraId="74ED54CB" w14:textId="77777777" w:rsidR="00C0237D" w:rsidRDefault="00AE45BB">
      <w:pPr>
        <w:pStyle w:val="BodyText"/>
        <w:spacing w:before="100"/>
        <w:ind w:left="114"/>
      </w:pPr>
      <w:r>
        <w:br w:type="column"/>
      </w:r>
      <w:r>
        <w:rPr>
          <w:color w:val="231F20"/>
        </w:rPr>
        <w:t>to</w:t>
      </w:r>
      <w:r>
        <w:rPr>
          <w:color w:val="231F20"/>
          <w:spacing w:val="-13"/>
        </w:rPr>
        <w:t xml:space="preserve"> </w:t>
      </w:r>
      <w:r>
        <w:rPr>
          <w:color w:val="231F20"/>
        </w:rPr>
        <w:t>make</w:t>
      </w:r>
      <w:r>
        <w:rPr>
          <w:color w:val="231F20"/>
          <w:spacing w:val="-12"/>
        </w:rPr>
        <w:t xml:space="preserve"> </w:t>
      </w:r>
      <w:r>
        <w:rPr>
          <w:color w:val="231F20"/>
        </w:rPr>
        <w:t>a</w:t>
      </w:r>
      <w:r>
        <w:rPr>
          <w:color w:val="231F20"/>
          <w:spacing w:val="-12"/>
        </w:rPr>
        <w:t xml:space="preserve"> </w:t>
      </w:r>
      <w:r>
        <w:rPr>
          <w:color w:val="231F20"/>
        </w:rPr>
        <w:t>difference</w:t>
      </w:r>
      <w:r>
        <w:rPr>
          <w:color w:val="231F20"/>
          <w:spacing w:val="-12"/>
        </w:rPr>
        <w:t xml:space="preserve"> </w:t>
      </w:r>
      <w:r>
        <w:rPr>
          <w:color w:val="231F20"/>
        </w:rPr>
        <w:t>for</w:t>
      </w:r>
      <w:r>
        <w:rPr>
          <w:color w:val="231F20"/>
          <w:spacing w:val="-12"/>
        </w:rPr>
        <w:t xml:space="preserve"> </w:t>
      </w:r>
      <w:r>
        <w:rPr>
          <w:color w:val="231F20"/>
        </w:rPr>
        <w:t>transport</w:t>
      </w:r>
      <w:r>
        <w:rPr>
          <w:color w:val="231F20"/>
          <w:spacing w:val="-12"/>
        </w:rPr>
        <w:t xml:space="preserve"> </w:t>
      </w:r>
      <w:r>
        <w:rPr>
          <w:color w:val="231F20"/>
          <w:spacing w:val="-2"/>
        </w:rPr>
        <w:t>users.</w:t>
      </w:r>
    </w:p>
    <w:p w14:paraId="4FDAF26C" w14:textId="77777777" w:rsidR="00C0237D" w:rsidRDefault="00C0237D">
      <w:pPr>
        <w:sectPr w:rsidR="00C0237D">
          <w:type w:val="continuous"/>
          <w:pgSz w:w="11910" w:h="16840"/>
          <w:pgMar w:top="700" w:right="460" w:bottom="280" w:left="460" w:header="0" w:footer="798" w:gutter="0"/>
          <w:cols w:num="2" w:space="720" w:equalWidth="0">
            <w:col w:w="4573" w:space="551"/>
            <w:col w:w="5866"/>
          </w:cols>
        </w:sectPr>
      </w:pPr>
    </w:p>
    <w:p w14:paraId="1D92EAAF" w14:textId="77777777" w:rsidR="00C0237D" w:rsidRDefault="00AE45BB">
      <w:pPr>
        <w:pStyle w:val="BodyText"/>
        <w:ind w:left="391"/>
      </w:pPr>
      <w:r>
        <w:pict w14:anchorId="4D8ED68B">
          <v:group id="docshapegroup55" o:spid="_x0000_s2062" style="width:237.2pt;height:20.35pt;mso-position-horizontal-relative:char;mso-position-vertical-relative:line" coordsize="4744,407">
            <v:shape id="docshape56" o:spid="_x0000_s2064" style="position:absolute;left:5;top:5;width:4734;height:397" coordorigin="5,5" coordsize="4734,397" path="m4739,262r,-144l4737,53,4725,19,4691,7,4625,5,118,5,53,7,19,19,7,53,5,118r,284l2664,402e" filled="f" strokecolor="#adafb2" strokeweight=".5pt">
              <v:path arrowok="t"/>
            </v:shape>
            <v:shape id="docshape57" o:spid="_x0000_s2063" type="#_x0000_t202" style="position:absolute;width:4744;height:407" filled="f" stroked="f">
              <v:textbox inset="0,0,0,0">
                <w:txbxContent>
                  <w:p w14:paraId="6302B3C6" w14:textId="77777777" w:rsidR="00C0237D" w:rsidRDefault="00AE45BB">
                    <w:pPr>
                      <w:spacing w:before="83"/>
                      <w:ind w:left="113"/>
                      <w:rPr>
                        <w:rFonts w:ascii="Trebuchet MS"/>
                        <w:sz w:val="20"/>
                      </w:rPr>
                    </w:pPr>
                    <w:r>
                      <w:rPr>
                        <w:rFonts w:ascii="Trebuchet MS"/>
                        <w:b/>
                        <w:color w:val="ED1C24"/>
                        <w:spacing w:val="-2"/>
                        <w:sz w:val="20"/>
                      </w:rPr>
                      <w:t>Transport Focus workplan:</w:t>
                    </w:r>
                    <w:r>
                      <w:rPr>
                        <w:rFonts w:ascii="Trebuchet MS"/>
                        <w:b/>
                        <w:color w:val="ED1C24"/>
                        <w:spacing w:val="-1"/>
                        <w:sz w:val="20"/>
                      </w:rPr>
                      <w:t xml:space="preserve"> </w:t>
                    </w:r>
                    <w:r>
                      <w:rPr>
                        <w:rFonts w:ascii="Trebuchet MS"/>
                        <w:color w:val="231F20"/>
                        <w:spacing w:val="-2"/>
                        <w:sz w:val="20"/>
                      </w:rPr>
                      <w:t>April 2022-March</w:t>
                    </w:r>
                    <w:r>
                      <w:rPr>
                        <w:rFonts w:ascii="Trebuchet MS"/>
                        <w:color w:val="231F20"/>
                        <w:spacing w:val="-1"/>
                        <w:sz w:val="20"/>
                      </w:rPr>
                      <w:t xml:space="preserve"> </w:t>
                    </w:r>
                    <w:r>
                      <w:rPr>
                        <w:rFonts w:ascii="Trebuchet MS"/>
                        <w:color w:val="231F20"/>
                        <w:spacing w:val="-4"/>
                        <w:sz w:val="20"/>
                      </w:rPr>
                      <w:t>2023</w:t>
                    </w:r>
                  </w:p>
                </w:txbxContent>
              </v:textbox>
            </v:shape>
            <w10:anchorlock/>
          </v:group>
        </w:pict>
      </w:r>
    </w:p>
    <w:p w14:paraId="2842000F" w14:textId="77777777" w:rsidR="00C0237D" w:rsidRDefault="00C0237D">
      <w:pPr>
        <w:pStyle w:val="BodyText"/>
      </w:pPr>
    </w:p>
    <w:p w14:paraId="07091A0B" w14:textId="77777777" w:rsidR="00C0237D" w:rsidRDefault="00C0237D">
      <w:pPr>
        <w:pStyle w:val="BodyText"/>
      </w:pPr>
    </w:p>
    <w:p w14:paraId="0338BC44" w14:textId="77777777" w:rsidR="00C0237D" w:rsidRDefault="00C0237D">
      <w:pPr>
        <w:pStyle w:val="BodyText"/>
      </w:pPr>
    </w:p>
    <w:p w14:paraId="329B2CE2" w14:textId="77777777" w:rsidR="00C0237D" w:rsidRDefault="00AE45BB">
      <w:pPr>
        <w:pStyle w:val="Heading2"/>
        <w:numPr>
          <w:ilvl w:val="0"/>
          <w:numId w:val="8"/>
        </w:numPr>
        <w:tabs>
          <w:tab w:val="left" w:pos="1225"/>
        </w:tabs>
        <w:spacing w:before="239"/>
        <w:ind w:left="1224" w:hanging="268"/>
        <w:jc w:val="left"/>
      </w:pPr>
      <w:r>
        <w:rPr>
          <w:color w:val="231F20"/>
          <w:w w:val="95"/>
        </w:rPr>
        <w:t>Monitor</w:t>
      </w:r>
      <w:r>
        <w:rPr>
          <w:color w:val="231F20"/>
          <w:spacing w:val="-1"/>
        </w:rPr>
        <w:t xml:space="preserve"> </w:t>
      </w:r>
      <w:r>
        <w:rPr>
          <w:color w:val="231F20"/>
          <w:w w:val="95"/>
        </w:rPr>
        <w:t>the</w:t>
      </w:r>
      <w:r>
        <w:rPr>
          <w:color w:val="231F20"/>
        </w:rPr>
        <w:t xml:space="preserve"> </w:t>
      </w:r>
      <w:r>
        <w:rPr>
          <w:color w:val="231F20"/>
          <w:w w:val="95"/>
        </w:rPr>
        <w:t>impact</w:t>
      </w:r>
      <w:r>
        <w:rPr>
          <w:color w:val="231F20"/>
        </w:rPr>
        <w:t xml:space="preserve"> </w:t>
      </w:r>
      <w:r>
        <w:rPr>
          <w:color w:val="231F20"/>
          <w:w w:val="95"/>
        </w:rPr>
        <w:t>of</w:t>
      </w:r>
      <w:r>
        <w:rPr>
          <w:color w:val="231F20"/>
        </w:rPr>
        <w:t xml:space="preserve"> </w:t>
      </w:r>
      <w:r>
        <w:rPr>
          <w:color w:val="231F20"/>
          <w:w w:val="95"/>
        </w:rPr>
        <w:t>Covid-19</w:t>
      </w:r>
      <w:r>
        <w:rPr>
          <w:color w:val="231F20"/>
        </w:rPr>
        <w:t xml:space="preserve"> </w:t>
      </w:r>
      <w:r>
        <w:rPr>
          <w:color w:val="231F20"/>
          <w:w w:val="95"/>
        </w:rPr>
        <w:t>on</w:t>
      </w:r>
      <w:r>
        <w:rPr>
          <w:color w:val="231F20"/>
          <w:spacing w:val="-1"/>
        </w:rPr>
        <w:t xml:space="preserve"> </w:t>
      </w:r>
      <w:r>
        <w:rPr>
          <w:color w:val="231F20"/>
          <w:w w:val="95"/>
        </w:rPr>
        <w:t>transport</w:t>
      </w:r>
      <w:r>
        <w:rPr>
          <w:color w:val="231F20"/>
        </w:rPr>
        <w:t xml:space="preserve"> </w:t>
      </w:r>
      <w:r>
        <w:rPr>
          <w:color w:val="231F20"/>
          <w:w w:val="95"/>
        </w:rPr>
        <w:t>users</w:t>
      </w:r>
      <w:r>
        <w:rPr>
          <w:color w:val="231F20"/>
        </w:rPr>
        <w:t xml:space="preserve"> </w:t>
      </w:r>
      <w:r>
        <w:rPr>
          <w:color w:val="231F20"/>
          <w:w w:val="95"/>
        </w:rPr>
        <w:t>and</w:t>
      </w:r>
      <w:r>
        <w:rPr>
          <w:color w:val="231F20"/>
        </w:rPr>
        <w:t xml:space="preserve"> </w:t>
      </w:r>
      <w:r>
        <w:rPr>
          <w:color w:val="231F20"/>
          <w:w w:val="95"/>
        </w:rPr>
        <w:t>the</w:t>
      </w:r>
      <w:r>
        <w:rPr>
          <w:color w:val="231F20"/>
        </w:rPr>
        <w:t xml:space="preserve"> </w:t>
      </w:r>
      <w:r>
        <w:rPr>
          <w:color w:val="231F20"/>
          <w:w w:val="95"/>
        </w:rPr>
        <w:t>organisation</w:t>
      </w:r>
      <w:r>
        <w:rPr>
          <w:color w:val="231F20"/>
        </w:rPr>
        <w:t xml:space="preserve"> </w:t>
      </w:r>
      <w:r>
        <w:rPr>
          <w:color w:val="231F20"/>
          <w:w w:val="95"/>
        </w:rPr>
        <w:t>as</w:t>
      </w:r>
      <w:r>
        <w:rPr>
          <w:color w:val="231F20"/>
          <w:spacing w:val="-1"/>
        </w:rPr>
        <w:t xml:space="preserve"> </w:t>
      </w:r>
      <w:r>
        <w:rPr>
          <w:color w:val="231F20"/>
          <w:spacing w:val="-2"/>
          <w:w w:val="95"/>
        </w:rPr>
        <w:t>necessary</w:t>
      </w:r>
    </w:p>
    <w:p w14:paraId="0615AC14" w14:textId="77777777" w:rsidR="00C0237D" w:rsidRDefault="00AE45BB">
      <w:pPr>
        <w:pStyle w:val="BodyText"/>
        <w:spacing w:before="7"/>
        <w:rPr>
          <w:rFonts w:ascii="Trebuchet MS"/>
          <w:b/>
          <w:sz w:val="21"/>
        </w:rPr>
      </w:pPr>
      <w:r>
        <w:pict w14:anchorId="7BC96B95">
          <v:group id="docshapegroup58" o:spid="_x0000_s2059" alt="Grey text box&#10;&#10;We will do this by&#10;• ensuring any changes in service patterns to reflect new demand levels are informed by data, evidence and consultation with users and communities&#10;• developing and trialling more hybrid working to maintain safe and flexible post-Covid-19 working.&#10;" style="position:absolute;margin-left:70.85pt;margin-top:13.6pt;width:496.1pt;height:67.45pt;z-index:-15718400;mso-wrap-distance-left:0;mso-wrap-distance-right:0;mso-position-horizontal-relative:page" coordorigin="1417,275" coordsize="9922,1349">
            <v:shape id="docshape59" o:spid="_x0000_s2061" style="position:absolute;left:1417;top:275;width:9922;height:1349" coordorigin="1417,275" coordsize="9922,1349" path="m11225,275r-9694,l1487,284r-36,24l1426,344r-9,45l1417,1510r9,44l1451,1591r36,24l1531,1624r9694,l11269,1615r36,-24l11330,1554r9,-44l11339,389r-9,-45l11305,308r-36,-24l11225,275xe" fillcolor="#e4e5e6" stroked="f">
              <v:path arrowok="t"/>
            </v:shape>
            <v:shape id="docshape60" o:spid="_x0000_s2060" type="#_x0000_t202" style="position:absolute;left:1417;top:275;width:9922;height:1349" filled="f" stroked="f">
              <v:textbox inset="0,0,0,0">
                <w:txbxContent>
                  <w:p w14:paraId="15774703" w14:textId="77777777" w:rsidR="00C0237D" w:rsidRDefault="00C0237D">
                    <w:pPr>
                      <w:spacing w:before="3"/>
                      <w:rPr>
                        <w:rFonts w:ascii="Trebuchet MS"/>
                        <w:b/>
                        <w:sz w:val="17"/>
                      </w:rPr>
                    </w:pPr>
                  </w:p>
                  <w:p w14:paraId="1BEBFB29" w14:textId="77777777" w:rsidR="00C0237D" w:rsidRDefault="00AE45BB">
                    <w:pPr>
                      <w:ind w:left="198"/>
                      <w:rPr>
                        <w:rFonts w:ascii="Trebuchet MS"/>
                        <w:b/>
                        <w:sz w:val="20"/>
                      </w:rPr>
                    </w:pPr>
                    <w:r>
                      <w:rPr>
                        <w:rFonts w:ascii="Trebuchet MS"/>
                        <w:b/>
                        <w:color w:val="ED1C24"/>
                        <w:w w:val="95"/>
                        <w:sz w:val="20"/>
                      </w:rPr>
                      <w:t>We</w:t>
                    </w:r>
                    <w:r>
                      <w:rPr>
                        <w:rFonts w:ascii="Trebuchet MS"/>
                        <w:b/>
                        <w:color w:val="ED1C24"/>
                        <w:spacing w:val="-7"/>
                        <w:w w:val="95"/>
                        <w:sz w:val="20"/>
                      </w:rPr>
                      <w:t xml:space="preserve"> </w:t>
                    </w:r>
                    <w:r>
                      <w:rPr>
                        <w:rFonts w:ascii="Trebuchet MS"/>
                        <w:b/>
                        <w:color w:val="ED1C24"/>
                        <w:w w:val="95"/>
                        <w:sz w:val="20"/>
                      </w:rPr>
                      <w:t>will</w:t>
                    </w:r>
                    <w:r>
                      <w:rPr>
                        <w:rFonts w:ascii="Trebuchet MS"/>
                        <w:b/>
                        <w:color w:val="ED1C24"/>
                        <w:spacing w:val="-7"/>
                        <w:w w:val="95"/>
                        <w:sz w:val="20"/>
                      </w:rPr>
                      <w:t xml:space="preserve"> </w:t>
                    </w:r>
                    <w:r>
                      <w:rPr>
                        <w:rFonts w:ascii="Trebuchet MS"/>
                        <w:b/>
                        <w:color w:val="ED1C24"/>
                        <w:w w:val="95"/>
                        <w:sz w:val="20"/>
                      </w:rPr>
                      <w:t>do</w:t>
                    </w:r>
                    <w:r>
                      <w:rPr>
                        <w:rFonts w:ascii="Trebuchet MS"/>
                        <w:b/>
                        <w:color w:val="ED1C24"/>
                        <w:spacing w:val="-6"/>
                        <w:w w:val="95"/>
                        <w:sz w:val="20"/>
                      </w:rPr>
                      <w:t xml:space="preserve"> </w:t>
                    </w:r>
                    <w:r>
                      <w:rPr>
                        <w:rFonts w:ascii="Trebuchet MS"/>
                        <w:b/>
                        <w:color w:val="ED1C24"/>
                        <w:w w:val="95"/>
                        <w:sz w:val="20"/>
                      </w:rPr>
                      <w:t>this</w:t>
                    </w:r>
                    <w:r>
                      <w:rPr>
                        <w:rFonts w:ascii="Trebuchet MS"/>
                        <w:b/>
                        <w:color w:val="ED1C24"/>
                        <w:spacing w:val="-7"/>
                        <w:w w:val="95"/>
                        <w:sz w:val="20"/>
                      </w:rPr>
                      <w:t xml:space="preserve"> </w:t>
                    </w:r>
                    <w:r>
                      <w:rPr>
                        <w:rFonts w:ascii="Trebuchet MS"/>
                        <w:b/>
                        <w:color w:val="ED1C24"/>
                        <w:spacing w:val="-5"/>
                        <w:w w:val="95"/>
                        <w:sz w:val="20"/>
                      </w:rPr>
                      <w:t>by</w:t>
                    </w:r>
                  </w:p>
                  <w:p w14:paraId="470F08CB" w14:textId="77777777" w:rsidR="00C0237D" w:rsidRDefault="00AE45BB">
                    <w:pPr>
                      <w:numPr>
                        <w:ilvl w:val="0"/>
                        <w:numId w:val="4"/>
                      </w:numPr>
                      <w:tabs>
                        <w:tab w:val="left" w:pos="482"/>
                      </w:tabs>
                      <w:spacing w:before="10" w:line="247" w:lineRule="auto"/>
                      <w:ind w:right="1254"/>
                      <w:rPr>
                        <w:sz w:val="20"/>
                      </w:rPr>
                    </w:pPr>
                    <w:r>
                      <w:rPr>
                        <w:color w:val="231F20"/>
                        <w:sz w:val="20"/>
                      </w:rPr>
                      <w:t>ensuring</w:t>
                    </w:r>
                    <w:r>
                      <w:rPr>
                        <w:color w:val="231F20"/>
                        <w:spacing w:val="-4"/>
                        <w:sz w:val="20"/>
                      </w:rPr>
                      <w:t xml:space="preserve"> </w:t>
                    </w:r>
                    <w:r>
                      <w:rPr>
                        <w:color w:val="231F20"/>
                        <w:sz w:val="20"/>
                      </w:rPr>
                      <w:t>any</w:t>
                    </w:r>
                    <w:r>
                      <w:rPr>
                        <w:color w:val="231F20"/>
                        <w:spacing w:val="-4"/>
                        <w:sz w:val="20"/>
                      </w:rPr>
                      <w:t xml:space="preserve"> </w:t>
                    </w:r>
                    <w:r>
                      <w:rPr>
                        <w:color w:val="231F20"/>
                        <w:sz w:val="20"/>
                      </w:rPr>
                      <w:t>changes</w:t>
                    </w:r>
                    <w:r>
                      <w:rPr>
                        <w:color w:val="231F20"/>
                        <w:spacing w:val="-4"/>
                        <w:sz w:val="20"/>
                      </w:rPr>
                      <w:t xml:space="preserve"> </w:t>
                    </w:r>
                    <w:r>
                      <w:rPr>
                        <w:color w:val="231F20"/>
                        <w:sz w:val="20"/>
                      </w:rPr>
                      <w:t>in</w:t>
                    </w:r>
                    <w:r>
                      <w:rPr>
                        <w:color w:val="231F20"/>
                        <w:spacing w:val="-4"/>
                        <w:sz w:val="20"/>
                      </w:rPr>
                      <w:t xml:space="preserve"> </w:t>
                    </w:r>
                    <w:r>
                      <w:rPr>
                        <w:color w:val="231F20"/>
                        <w:sz w:val="20"/>
                      </w:rPr>
                      <w:t>service</w:t>
                    </w:r>
                    <w:r>
                      <w:rPr>
                        <w:color w:val="231F20"/>
                        <w:spacing w:val="-4"/>
                        <w:sz w:val="20"/>
                      </w:rPr>
                      <w:t xml:space="preserve"> </w:t>
                    </w:r>
                    <w:r>
                      <w:rPr>
                        <w:color w:val="231F20"/>
                        <w:sz w:val="20"/>
                      </w:rPr>
                      <w:t>patterns</w:t>
                    </w:r>
                    <w:r>
                      <w:rPr>
                        <w:color w:val="231F20"/>
                        <w:spacing w:val="-4"/>
                        <w:sz w:val="20"/>
                      </w:rPr>
                      <w:t xml:space="preserve"> </w:t>
                    </w:r>
                    <w:r>
                      <w:rPr>
                        <w:color w:val="231F20"/>
                        <w:sz w:val="20"/>
                      </w:rPr>
                      <w:t>to</w:t>
                    </w:r>
                    <w:r>
                      <w:rPr>
                        <w:color w:val="231F20"/>
                        <w:spacing w:val="-4"/>
                        <w:sz w:val="20"/>
                      </w:rPr>
                      <w:t xml:space="preserve"> </w:t>
                    </w:r>
                    <w:r>
                      <w:rPr>
                        <w:color w:val="231F20"/>
                        <w:sz w:val="20"/>
                      </w:rPr>
                      <w:t>reflect</w:t>
                    </w:r>
                    <w:r>
                      <w:rPr>
                        <w:color w:val="231F20"/>
                        <w:spacing w:val="-4"/>
                        <w:sz w:val="20"/>
                      </w:rPr>
                      <w:t xml:space="preserve"> </w:t>
                    </w:r>
                    <w:r>
                      <w:rPr>
                        <w:color w:val="231F20"/>
                        <w:sz w:val="20"/>
                      </w:rPr>
                      <w:t>new</w:t>
                    </w:r>
                    <w:r>
                      <w:rPr>
                        <w:color w:val="231F20"/>
                        <w:spacing w:val="-4"/>
                        <w:sz w:val="20"/>
                      </w:rPr>
                      <w:t xml:space="preserve"> </w:t>
                    </w:r>
                    <w:r>
                      <w:rPr>
                        <w:color w:val="231F20"/>
                        <w:sz w:val="20"/>
                      </w:rPr>
                      <w:t>demand</w:t>
                    </w:r>
                    <w:r>
                      <w:rPr>
                        <w:color w:val="231F20"/>
                        <w:spacing w:val="-4"/>
                        <w:sz w:val="20"/>
                      </w:rPr>
                      <w:t xml:space="preserve"> </w:t>
                    </w:r>
                    <w:r>
                      <w:rPr>
                        <w:color w:val="231F20"/>
                        <w:sz w:val="20"/>
                      </w:rPr>
                      <w:t>levels</w:t>
                    </w:r>
                    <w:r>
                      <w:rPr>
                        <w:color w:val="231F20"/>
                        <w:spacing w:val="-4"/>
                        <w:sz w:val="20"/>
                      </w:rPr>
                      <w:t xml:space="preserve"> </w:t>
                    </w:r>
                    <w:r>
                      <w:rPr>
                        <w:color w:val="231F20"/>
                        <w:sz w:val="20"/>
                      </w:rPr>
                      <w:t>are</w:t>
                    </w:r>
                    <w:r>
                      <w:rPr>
                        <w:color w:val="231F20"/>
                        <w:spacing w:val="-4"/>
                        <w:sz w:val="20"/>
                      </w:rPr>
                      <w:t xml:space="preserve"> </w:t>
                    </w:r>
                    <w:r>
                      <w:rPr>
                        <w:color w:val="231F20"/>
                        <w:sz w:val="20"/>
                      </w:rPr>
                      <w:t>informed</w:t>
                    </w:r>
                    <w:r>
                      <w:rPr>
                        <w:color w:val="231F20"/>
                        <w:spacing w:val="-4"/>
                        <w:sz w:val="20"/>
                      </w:rPr>
                      <w:t xml:space="preserve"> </w:t>
                    </w:r>
                    <w:r>
                      <w:rPr>
                        <w:color w:val="231F20"/>
                        <w:sz w:val="20"/>
                      </w:rPr>
                      <w:t>by</w:t>
                    </w:r>
                    <w:r>
                      <w:rPr>
                        <w:color w:val="231F20"/>
                        <w:spacing w:val="-4"/>
                        <w:sz w:val="20"/>
                      </w:rPr>
                      <w:t xml:space="preserve"> </w:t>
                    </w:r>
                    <w:r>
                      <w:rPr>
                        <w:color w:val="231F20"/>
                        <w:sz w:val="20"/>
                      </w:rPr>
                      <w:t>data,</w:t>
                    </w:r>
                    <w:r>
                      <w:rPr>
                        <w:color w:val="231F20"/>
                        <w:spacing w:val="-4"/>
                        <w:sz w:val="20"/>
                      </w:rPr>
                      <w:t xml:space="preserve"> </w:t>
                    </w:r>
                    <w:r>
                      <w:rPr>
                        <w:color w:val="231F20"/>
                        <w:sz w:val="20"/>
                      </w:rPr>
                      <w:t>evidence and consultation with users and communities</w:t>
                    </w:r>
                  </w:p>
                  <w:p w14:paraId="26D136BA" w14:textId="77777777" w:rsidR="00C0237D" w:rsidRDefault="00AE45BB">
                    <w:pPr>
                      <w:numPr>
                        <w:ilvl w:val="0"/>
                        <w:numId w:val="4"/>
                      </w:numPr>
                      <w:tabs>
                        <w:tab w:val="left" w:pos="482"/>
                      </w:tabs>
                      <w:spacing w:before="2"/>
                      <w:rPr>
                        <w:sz w:val="20"/>
                      </w:rPr>
                    </w:pPr>
                    <w:r>
                      <w:rPr>
                        <w:color w:val="231F20"/>
                        <w:sz w:val="20"/>
                      </w:rPr>
                      <w:t>developing</w:t>
                    </w:r>
                    <w:r>
                      <w:rPr>
                        <w:color w:val="231F20"/>
                        <w:spacing w:val="-13"/>
                        <w:sz w:val="20"/>
                      </w:rPr>
                      <w:t xml:space="preserve"> </w:t>
                    </w:r>
                    <w:r>
                      <w:rPr>
                        <w:color w:val="231F20"/>
                        <w:sz w:val="20"/>
                      </w:rPr>
                      <w:t>and</w:t>
                    </w:r>
                    <w:r>
                      <w:rPr>
                        <w:color w:val="231F20"/>
                        <w:spacing w:val="-13"/>
                        <w:sz w:val="20"/>
                      </w:rPr>
                      <w:t xml:space="preserve"> </w:t>
                    </w:r>
                    <w:r>
                      <w:rPr>
                        <w:color w:val="231F20"/>
                        <w:sz w:val="20"/>
                      </w:rPr>
                      <w:t>trialling</w:t>
                    </w:r>
                    <w:r>
                      <w:rPr>
                        <w:color w:val="231F20"/>
                        <w:spacing w:val="-12"/>
                        <w:sz w:val="20"/>
                      </w:rPr>
                      <w:t xml:space="preserve"> </w:t>
                    </w:r>
                    <w:r>
                      <w:rPr>
                        <w:color w:val="231F20"/>
                        <w:sz w:val="20"/>
                      </w:rPr>
                      <w:t>more</w:t>
                    </w:r>
                    <w:r>
                      <w:rPr>
                        <w:color w:val="231F20"/>
                        <w:spacing w:val="-13"/>
                        <w:sz w:val="20"/>
                      </w:rPr>
                      <w:t xml:space="preserve"> </w:t>
                    </w:r>
                    <w:r>
                      <w:rPr>
                        <w:color w:val="231F20"/>
                        <w:sz w:val="20"/>
                      </w:rPr>
                      <w:t>hybrid</w:t>
                    </w:r>
                    <w:r>
                      <w:rPr>
                        <w:color w:val="231F20"/>
                        <w:spacing w:val="-12"/>
                        <w:sz w:val="20"/>
                      </w:rPr>
                      <w:t xml:space="preserve"> </w:t>
                    </w:r>
                    <w:r>
                      <w:rPr>
                        <w:color w:val="231F20"/>
                        <w:sz w:val="20"/>
                      </w:rPr>
                      <w:t>working</w:t>
                    </w:r>
                    <w:r>
                      <w:rPr>
                        <w:color w:val="231F20"/>
                        <w:spacing w:val="-13"/>
                        <w:sz w:val="20"/>
                      </w:rPr>
                      <w:t xml:space="preserve"> </w:t>
                    </w:r>
                    <w:r>
                      <w:rPr>
                        <w:color w:val="231F20"/>
                        <w:sz w:val="20"/>
                      </w:rPr>
                      <w:t>to</w:t>
                    </w:r>
                    <w:r>
                      <w:rPr>
                        <w:color w:val="231F20"/>
                        <w:spacing w:val="-13"/>
                        <w:sz w:val="20"/>
                      </w:rPr>
                      <w:t xml:space="preserve"> </w:t>
                    </w:r>
                    <w:r>
                      <w:rPr>
                        <w:color w:val="231F20"/>
                        <w:sz w:val="20"/>
                      </w:rPr>
                      <w:t>maintain</w:t>
                    </w:r>
                    <w:r>
                      <w:rPr>
                        <w:color w:val="231F20"/>
                        <w:spacing w:val="-12"/>
                        <w:sz w:val="20"/>
                      </w:rPr>
                      <w:t xml:space="preserve"> </w:t>
                    </w:r>
                    <w:r>
                      <w:rPr>
                        <w:color w:val="231F20"/>
                        <w:sz w:val="20"/>
                      </w:rPr>
                      <w:t>safe</w:t>
                    </w:r>
                    <w:r>
                      <w:rPr>
                        <w:color w:val="231F20"/>
                        <w:spacing w:val="-13"/>
                        <w:sz w:val="20"/>
                      </w:rPr>
                      <w:t xml:space="preserve"> </w:t>
                    </w:r>
                    <w:r>
                      <w:rPr>
                        <w:color w:val="231F20"/>
                        <w:sz w:val="20"/>
                      </w:rPr>
                      <w:t>and</w:t>
                    </w:r>
                    <w:r>
                      <w:rPr>
                        <w:color w:val="231F20"/>
                        <w:spacing w:val="-12"/>
                        <w:sz w:val="20"/>
                      </w:rPr>
                      <w:t xml:space="preserve"> </w:t>
                    </w:r>
                    <w:r>
                      <w:rPr>
                        <w:color w:val="231F20"/>
                        <w:sz w:val="20"/>
                      </w:rPr>
                      <w:t>flexible</w:t>
                    </w:r>
                    <w:r>
                      <w:rPr>
                        <w:color w:val="231F20"/>
                        <w:spacing w:val="-13"/>
                        <w:sz w:val="20"/>
                      </w:rPr>
                      <w:t xml:space="preserve"> </w:t>
                    </w:r>
                    <w:r>
                      <w:rPr>
                        <w:color w:val="231F20"/>
                        <w:sz w:val="20"/>
                      </w:rPr>
                      <w:t>post-Covid-19</w:t>
                    </w:r>
                    <w:r>
                      <w:rPr>
                        <w:color w:val="231F20"/>
                        <w:spacing w:val="-13"/>
                        <w:sz w:val="20"/>
                      </w:rPr>
                      <w:t xml:space="preserve"> </w:t>
                    </w:r>
                    <w:r>
                      <w:rPr>
                        <w:color w:val="231F20"/>
                        <w:spacing w:val="-2"/>
                        <w:sz w:val="20"/>
                      </w:rPr>
                      <w:t>working.</w:t>
                    </w:r>
                  </w:p>
                </w:txbxContent>
              </v:textbox>
            </v:shape>
            <w10:wrap type="topAndBottom" anchorx="page"/>
          </v:group>
        </w:pict>
      </w:r>
    </w:p>
    <w:p w14:paraId="08773ACF" w14:textId="77777777" w:rsidR="00C0237D" w:rsidRDefault="00C0237D">
      <w:pPr>
        <w:pStyle w:val="BodyText"/>
        <w:spacing w:before="3"/>
        <w:rPr>
          <w:rFonts w:ascii="Trebuchet MS"/>
          <w:b/>
          <w:sz w:val="25"/>
        </w:rPr>
      </w:pPr>
    </w:p>
    <w:p w14:paraId="6117CBDF" w14:textId="77777777" w:rsidR="00C0237D" w:rsidRDefault="00AE45BB">
      <w:pPr>
        <w:pStyle w:val="BodyText"/>
        <w:spacing w:before="1" w:line="247" w:lineRule="auto"/>
        <w:ind w:left="964" w:right="5258"/>
      </w:pPr>
      <w:r>
        <w:rPr>
          <w:color w:val="231F20"/>
        </w:rPr>
        <w:t>The</w:t>
      </w:r>
      <w:r>
        <w:rPr>
          <w:color w:val="231F20"/>
          <w:spacing w:val="-5"/>
        </w:rPr>
        <w:t xml:space="preserve"> </w:t>
      </w:r>
      <w:r>
        <w:rPr>
          <w:color w:val="231F20"/>
        </w:rPr>
        <w:t>nature</w:t>
      </w:r>
      <w:r>
        <w:rPr>
          <w:color w:val="231F20"/>
          <w:spacing w:val="-5"/>
        </w:rPr>
        <w:t xml:space="preserve"> </w:t>
      </w:r>
      <w:r>
        <w:rPr>
          <w:color w:val="231F20"/>
        </w:rPr>
        <w:t>of</w:t>
      </w:r>
      <w:r>
        <w:rPr>
          <w:color w:val="231F20"/>
          <w:spacing w:val="-5"/>
        </w:rPr>
        <w:t xml:space="preserve"> </w:t>
      </w:r>
      <w:r>
        <w:rPr>
          <w:color w:val="231F20"/>
        </w:rPr>
        <w:t>Covid-19</w:t>
      </w:r>
      <w:r>
        <w:rPr>
          <w:color w:val="231F20"/>
          <w:spacing w:val="-5"/>
        </w:rPr>
        <w:t xml:space="preserve"> </w:t>
      </w:r>
      <w:r>
        <w:rPr>
          <w:color w:val="231F20"/>
        </w:rPr>
        <w:t>is</w:t>
      </w:r>
      <w:r>
        <w:rPr>
          <w:color w:val="231F20"/>
          <w:spacing w:val="-5"/>
        </w:rPr>
        <w:t xml:space="preserve"> </w:t>
      </w:r>
      <w:r>
        <w:rPr>
          <w:color w:val="231F20"/>
        </w:rPr>
        <w:t>that</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uncertainty</w:t>
      </w:r>
      <w:r>
        <w:rPr>
          <w:color w:val="231F20"/>
          <w:spacing w:val="-5"/>
        </w:rPr>
        <w:t xml:space="preserve"> </w:t>
      </w:r>
      <w:r>
        <w:rPr>
          <w:color w:val="231F20"/>
        </w:rPr>
        <w:t>about both</w:t>
      </w:r>
      <w:r>
        <w:rPr>
          <w:color w:val="231F20"/>
          <w:spacing w:val="-13"/>
        </w:rPr>
        <w:t xml:space="preserve"> </w:t>
      </w:r>
      <w:r>
        <w:rPr>
          <w:color w:val="231F20"/>
        </w:rPr>
        <w:t>its</w:t>
      </w:r>
      <w:r>
        <w:rPr>
          <w:color w:val="231F20"/>
          <w:spacing w:val="-13"/>
        </w:rPr>
        <w:t xml:space="preserve"> </w:t>
      </w:r>
      <w:r>
        <w:rPr>
          <w:color w:val="231F20"/>
        </w:rPr>
        <w:t>intensity</w:t>
      </w:r>
      <w:r>
        <w:rPr>
          <w:color w:val="231F20"/>
          <w:spacing w:val="-13"/>
        </w:rPr>
        <w:t xml:space="preserve"> </w:t>
      </w:r>
      <w:r>
        <w:rPr>
          <w:color w:val="231F20"/>
        </w:rPr>
        <w:t>and</w:t>
      </w:r>
      <w:r>
        <w:rPr>
          <w:color w:val="231F20"/>
          <w:spacing w:val="-13"/>
        </w:rPr>
        <w:t xml:space="preserve"> </w:t>
      </w:r>
      <w:r>
        <w:rPr>
          <w:color w:val="231F20"/>
        </w:rPr>
        <w:t>impact</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way</w:t>
      </w:r>
      <w:r>
        <w:rPr>
          <w:color w:val="231F20"/>
          <w:spacing w:val="-13"/>
        </w:rPr>
        <w:t xml:space="preserve"> </w:t>
      </w:r>
      <w:r>
        <w:rPr>
          <w:color w:val="231F20"/>
        </w:rPr>
        <w:t>people</w:t>
      </w:r>
      <w:r>
        <w:rPr>
          <w:color w:val="231F20"/>
          <w:spacing w:val="-13"/>
        </w:rPr>
        <w:t xml:space="preserve"> </w:t>
      </w:r>
      <w:r>
        <w:rPr>
          <w:color w:val="231F20"/>
        </w:rPr>
        <w:t>travel</w:t>
      </w:r>
      <w:r>
        <w:rPr>
          <w:color w:val="231F20"/>
          <w:spacing w:val="-13"/>
        </w:rPr>
        <w:t xml:space="preserve"> </w:t>
      </w:r>
      <w:r>
        <w:rPr>
          <w:color w:val="231F20"/>
        </w:rPr>
        <w:t>and on the way Transport Focus works.</w:t>
      </w:r>
    </w:p>
    <w:p w14:paraId="68F51E73" w14:textId="77777777" w:rsidR="00C0237D" w:rsidRDefault="00C0237D">
      <w:pPr>
        <w:pStyle w:val="BodyText"/>
      </w:pPr>
    </w:p>
    <w:p w14:paraId="1E9E05F5" w14:textId="77777777" w:rsidR="00C0237D" w:rsidRDefault="00AE45BB">
      <w:pPr>
        <w:pStyle w:val="BodyText"/>
        <w:spacing w:before="10"/>
        <w:rPr>
          <w:sz w:val="14"/>
        </w:rPr>
      </w:pPr>
      <w:r>
        <w:rPr>
          <w:noProof/>
        </w:rPr>
        <w:drawing>
          <wp:anchor distT="0" distB="0" distL="0" distR="0" simplePos="0" relativeHeight="21" behindDoc="0" locked="0" layoutInCell="1" allowOverlap="1" wp14:anchorId="79313234" wp14:editId="7EA8CAFB">
            <wp:simplePos x="0" y="0"/>
            <wp:positionH relativeFrom="page">
              <wp:posOffset>899995</wp:posOffset>
            </wp:positionH>
            <wp:positionV relativeFrom="paragraph">
              <wp:posOffset>124684</wp:posOffset>
            </wp:positionV>
            <wp:extent cx="6300002" cy="6400800"/>
            <wp:effectExtent l="0" t="0" r="0" b="0"/>
            <wp:wrapTopAndBottom/>
            <wp:docPr id="5" name="image4.png" descr="Dark haired woman sitting on train seat wearing a face mask and holding a mobile phone up to h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Dark haired woman sitting on train seat wearing a face mask and holding a mobile phone up to her ear."/>
                    <pic:cNvPicPr/>
                  </pic:nvPicPr>
                  <pic:blipFill>
                    <a:blip r:embed="rId12" cstate="print"/>
                    <a:stretch>
                      <a:fillRect/>
                    </a:stretch>
                  </pic:blipFill>
                  <pic:spPr>
                    <a:xfrm>
                      <a:off x="0" y="0"/>
                      <a:ext cx="6300002" cy="6400800"/>
                    </a:xfrm>
                    <a:prstGeom prst="rect">
                      <a:avLst/>
                    </a:prstGeom>
                  </pic:spPr>
                </pic:pic>
              </a:graphicData>
            </a:graphic>
          </wp:anchor>
        </w:drawing>
      </w:r>
    </w:p>
    <w:p w14:paraId="2F575C3A" w14:textId="77777777" w:rsidR="00C0237D" w:rsidRDefault="00C0237D">
      <w:pPr>
        <w:rPr>
          <w:sz w:val="14"/>
        </w:rPr>
        <w:sectPr w:rsidR="00C0237D">
          <w:pgSz w:w="11910" w:h="16840"/>
          <w:pgMar w:top="540" w:right="460" w:bottom="980" w:left="460" w:header="0" w:footer="798" w:gutter="0"/>
          <w:cols w:space="720"/>
        </w:sectPr>
      </w:pPr>
    </w:p>
    <w:p w14:paraId="4579D6D7" w14:textId="77777777" w:rsidR="00C0237D" w:rsidRDefault="00C0237D">
      <w:pPr>
        <w:pStyle w:val="BodyText"/>
        <w:spacing w:before="6"/>
        <w:rPr>
          <w:sz w:val="17"/>
        </w:rPr>
      </w:pPr>
    </w:p>
    <w:p w14:paraId="6E33D1AA" w14:textId="77777777" w:rsidR="00C0237D" w:rsidRDefault="00AE45BB">
      <w:pPr>
        <w:pStyle w:val="Heading1"/>
        <w:spacing w:line="223" w:lineRule="auto"/>
        <w:ind w:left="106" w:right="2818" w:firstLine="0"/>
      </w:pPr>
      <w:r>
        <w:rPr>
          <w:color w:val="ED1C24"/>
          <w:w w:val="95"/>
        </w:rPr>
        <w:t>Appendix</w:t>
      </w:r>
      <w:r>
        <w:rPr>
          <w:color w:val="ED1C24"/>
          <w:spacing w:val="-8"/>
          <w:w w:val="95"/>
        </w:rPr>
        <w:t xml:space="preserve"> </w:t>
      </w:r>
      <w:r>
        <w:rPr>
          <w:color w:val="ED1C24"/>
          <w:w w:val="95"/>
        </w:rPr>
        <w:t>A:</w:t>
      </w:r>
      <w:r>
        <w:rPr>
          <w:color w:val="ED1C24"/>
          <w:spacing w:val="-8"/>
          <w:w w:val="95"/>
        </w:rPr>
        <w:t xml:space="preserve"> </w:t>
      </w:r>
      <w:r>
        <w:rPr>
          <w:color w:val="ED1C24"/>
          <w:w w:val="95"/>
        </w:rPr>
        <w:t>further</w:t>
      </w:r>
      <w:r>
        <w:rPr>
          <w:color w:val="ED1C24"/>
          <w:spacing w:val="-8"/>
          <w:w w:val="95"/>
        </w:rPr>
        <w:t xml:space="preserve"> </w:t>
      </w:r>
      <w:r>
        <w:rPr>
          <w:color w:val="ED1C24"/>
          <w:w w:val="95"/>
        </w:rPr>
        <w:t xml:space="preserve">information </w:t>
      </w:r>
      <w:r>
        <w:rPr>
          <w:color w:val="ED1C24"/>
        </w:rPr>
        <w:t>about specific projects</w:t>
      </w:r>
    </w:p>
    <w:p w14:paraId="54FF659C" w14:textId="77777777" w:rsidR="00C0237D" w:rsidRDefault="00C0237D">
      <w:pPr>
        <w:pStyle w:val="BodyText"/>
        <w:spacing w:before="3"/>
        <w:rPr>
          <w:b/>
          <w:sz w:val="28"/>
        </w:rPr>
      </w:pPr>
    </w:p>
    <w:p w14:paraId="64E9FF71" w14:textId="77777777" w:rsidR="00C0237D" w:rsidRDefault="00C0237D">
      <w:pPr>
        <w:rPr>
          <w:sz w:val="28"/>
        </w:rPr>
        <w:sectPr w:rsidR="00C0237D">
          <w:pgSz w:w="11910" w:h="16840"/>
          <w:pgMar w:top="1580" w:right="460" w:bottom="980" w:left="460" w:header="0" w:footer="798" w:gutter="0"/>
          <w:cols w:space="720"/>
        </w:sectPr>
      </w:pPr>
    </w:p>
    <w:p w14:paraId="7FF96FDC" w14:textId="77777777" w:rsidR="00C0237D" w:rsidRDefault="00AE45BB">
      <w:pPr>
        <w:spacing w:before="106" w:line="247" w:lineRule="auto"/>
        <w:ind w:left="106" w:right="133"/>
        <w:rPr>
          <w:sz w:val="20"/>
        </w:rPr>
      </w:pPr>
      <w:r>
        <w:rPr>
          <w:b/>
          <w:color w:val="ED1C24"/>
          <w:sz w:val="20"/>
        </w:rPr>
        <w:t>Researching consumer views about paying for</w:t>
      </w:r>
      <w:r>
        <w:rPr>
          <w:b/>
          <w:color w:val="ED1C24"/>
          <w:spacing w:val="40"/>
          <w:sz w:val="20"/>
        </w:rPr>
        <w:t xml:space="preserve"> </w:t>
      </w:r>
      <w:r>
        <w:rPr>
          <w:b/>
          <w:color w:val="ED1C24"/>
          <w:sz w:val="20"/>
        </w:rPr>
        <w:t>road</w:t>
      </w:r>
      <w:r>
        <w:rPr>
          <w:b/>
          <w:color w:val="ED1C24"/>
          <w:spacing w:val="40"/>
          <w:sz w:val="20"/>
        </w:rPr>
        <w:t xml:space="preserve"> </w:t>
      </w:r>
      <w:r>
        <w:rPr>
          <w:b/>
          <w:color w:val="ED1C24"/>
          <w:sz w:val="20"/>
        </w:rPr>
        <w:t>use</w:t>
      </w:r>
      <w:r>
        <w:rPr>
          <w:b/>
          <w:color w:val="ED1C24"/>
          <w:spacing w:val="40"/>
          <w:sz w:val="20"/>
        </w:rPr>
        <w:t xml:space="preserve"> </w:t>
      </w:r>
      <w:r>
        <w:rPr>
          <w:b/>
          <w:color w:val="ED1C24"/>
          <w:sz w:val="20"/>
        </w:rPr>
        <w:t>as</w:t>
      </w:r>
      <w:r>
        <w:rPr>
          <w:b/>
          <w:color w:val="ED1C24"/>
          <w:spacing w:val="40"/>
          <w:sz w:val="20"/>
        </w:rPr>
        <w:t xml:space="preserve"> </w:t>
      </w:r>
      <w:r>
        <w:rPr>
          <w:b/>
          <w:color w:val="ED1C24"/>
          <w:sz w:val="20"/>
        </w:rPr>
        <w:t>we</w:t>
      </w:r>
      <w:r>
        <w:rPr>
          <w:b/>
          <w:color w:val="ED1C24"/>
          <w:spacing w:val="40"/>
          <w:sz w:val="20"/>
        </w:rPr>
        <w:t xml:space="preserve"> </w:t>
      </w:r>
      <w:r>
        <w:rPr>
          <w:b/>
          <w:color w:val="ED1C24"/>
          <w:sz w:val="20"/>
        </w:rPr>
        <w:t>move</w:t>
      </w:r>
      <w:r>
        <w:rPr>
          <w:b/>
          <w:color w:val="ED1C24"/>
          <w:spacing w:val="40"/>
          <w:sz w:val="20"/>
        </w:rPr>
        <w:t xml:space="preserve"> </w:t>
      </w:r>
      <w:r>
        <w:rPr>
          <w:b/>
          <w:color w:val="ED1C24"/>
          <w:sz w:val="20"/>
        </w:rPr>
        <w:t>to</w:t>
      </w:r>
      <w:r>
        <w:rPr>
          <w:b/>
          <w:color w:val="ED1C24"/>
          <w:spacing w:val="40"/>
          <w:sz w:val="20"/>
        </w:rPr>
        <w:t xml:space="preserve"> </w:t>
      </w:r>
      <w:r>
        <w:rPr>
          <w:b/>
          <w:color w:val="ED1C24"/>
          <w:sz w:val="20"/>
        </w:rPr>
        <w:t>a</w:t>
      </w:r>
      <w:r>
        <w:rPr>
          <w:b/>
          <w:color w:val="ED1C24"/>
          <w:spacing w:val="40"/>
          <w:sz w:val="20"/>
        </w:rPr>
        <w:t xml:space="preserve"> </w:t>
      </w:r>
      <w:r>
        <w:rPr>
          <w:b/>
          <w:color w:val="ED1C24"/>
          <w:sz w:val="20"/>
        </w:rPr>
        <w:t>post-fossil</w:t>
      </w:r>
      <w:r>
        <w:rPr>
          <w:b/>
          <w:color w:val="ED1C24"/>
          <w:spacing w:val="40"/>
          <w:sz w:val="20"/>
        </w:rPr>
        <w:t xml:space="preserve"> </w:t>
      </w:r>
      <w:r>
        <w:rPr>
          <w:b/>
          <w:color w:val="ED1C24"/>
          <w:sz w:val="20"/>
        </w:rPr>
        <w:t>fuel</w:t>
      </w:r>
      <w:r>
        <w:rPr>
          <w:b/>
          <w:color w:val="ED1C24"/>
          <w:spacing w:val="40"/>
          <w:sz w:val="20"/>
        </w:rPr>
        <w:t xml:space="preserve"> </w:t>
      </w:r>
      <w:proofErr w:type="gramStart"/>
      <w:r>
        <w:rPr>
          <w:b/>
          <w:color w:val="ED1C24"/>
          <w:sz w:val="20"/>
        </w:rPr>
        <w:t>era</w:t>
      </w:r>
      <w:proofErr w:type="gramEnd"/>
      <w:r>
        <w:rPr>
          <w:b/>
          <w:color w:val="ED1C24"/>
          <w:sz w:val="20"/>
        </w:rPr>
        <w:t xml:space="preserve"> </w:t>
      </w:r>
      <w:r>
        <w:rPr>
          <w:color w:val="231F20"/>
          <w:sz w:val="20"/>
        </w:rPr>
        <w:t>We</w:t>
      </w:r>
      <w:r>
        <w:rPr>
          <w:color w:val="231F20"/>
          <w:spacing w:val="-12"/>
          <w:sz w:val="20"/>
        </w:rPr>
        <w:t xml:space="preserve"> </w:t>
      </w:r>
      <w:r>
        <w:rPr>
          <w:color w:val="231F20"/>
          <w:sz w:val="20"/>
        </w:rPr>
        <w:t>will</w:t>
      </w:r>
      <w:r>
        <w:rPr>
          <w:color w:val="231F20"/>
          <w:spacing w:val="-12"/>
          <w:sz w:val="20"/>
        </w:rPr>
        <w:t xml:space="preserve"> </w:t>
      </w:r>
      <w:r>
        <w:rPr>
          <w:color w:val="231F20"/>
          <w:sz w:val="20"/>
        </w:rPr>
        <w:t>carry</w:t>
      </w:r>
      <w:r>
        <w:rPr>
          <w:color w:val="231F20"/>
          <w:spacing w:val="-12"/>
          <w:sz w:val="20"/>
        </w:rPr>
        <w:t xml:space="preserve"> </w:t>
      </w:r>
      <w:r>
        <w:rPr>
          <w:color w:val="231F20"/>
          <w:sz w:val="20"/>
        </w:rPr>
        <w:t>out</w:t>
      </w:r>
      <w:r>
        <w:rPr>
          <w:color w:val="231F20"/>
          <w:spacing w:val="-12"/>
          <w:sz w:val="20"/>
        </w:rPr>
        <w:t xml:space="preserve"> </w:t>
      </w:r>
      <w:r>
        <w:rPr>
          <w:color w:val="231F20"/>
          <w:sz w:val="20"/>
        </w:rPr>
        <w:t>research</w:t>
      </w:r>
      <w:r>
        <w:rPr>
          <w:color w:val="231F20"/>
          <w:spacing w:val="-12"/>
          <w:sz w:val="20"/>
        </w:rPr>
        <w:t xml:space="preserve"> </w:t>
      </w:r>
      <w:r>
        <w:rPr>
          <w:color w:val="231F20"/>
          <w:sz w:val="20"/>
        </w:rPr>
        <w:t>to</w:t>
      </w:r>
      <w:r>
        <w:rPr>
          <w:color w:val="231F20"/>
          <w:spacing w:val="-12"/>
          <w:sz w:val="20"/>
        </w:rPr>
        <w:t xml:space="preserve"> </w:t>
      </w:r>
      <w:r>
        <w:rPr>
          <w:color w:val="231F20"/>
          <w:sz w:val="20"/>
        </w:rPr>
        <w:t>understand</w:t>
      </w:r>
      <w:r>
        <w:rPr>
          <w:color w:val="231F20"/>
          <w:spacing w:val="-12"/>
          <w:sz w:val="20"/>
        </w:rPr>
        <w:t xml:space="preserve"> </w:t>
      </w:r>
      <w:r>
        <w:rPr>
          <w:color w:val="231F20"/>
          <w:sz w:val="20"/>
        </w:rPr>
        <w:t>the</w:t>
      </w:r>
      <w:r>
        <w:rPr>
          <w:color w:val="231F20"/>
          <w:spacing w:val="-12"/>
          <w:sz w:val="20"/>
        </w:rPr>
        <w:t xml:space="preserve"> </w:t>
      </w:r>
      <w:r>
        <w:rPr>
          <w:color w:val="231F20"/>
          <w:sz w:val="20"/>
        </w:rPr>
        <w:t>consumer view</w:t>
      </w:r>
      <w:r>
        <w:rPr>
          <w:color w:val="231F20"/>
          <w:spacing w:val="-4"/>
          <w:sz w:val="20"/>
        </w:rPr>
        <w:t xml:space="preserve"> </w:t>
      </w:r>
      <w:r>
        <w:rPr>
          <w:color w:val="231F20"/>
          <w:sz w:val="20"/>
        </w:rPr>
        <w:t>about</w:t>
      </w:r>
      <w:r>
        <w:rPr>
          <w:color w:val="231F20"/>
          <w:spacing w:val="-4"/>
          <w:sz w:val="20"/>
        </w:rPr>
        <w:t xml:space="preserve"> </w:t>
      </w:r>
      <w:r>
        <w:rPr>
          <w:color w:val="231F20"/>
          <w:sz w:val="20"/>
        </w:rPr>
        <w:t>paying</w:t>
      </w:r>
      <w:r>
        <w:rPr>
          <w:color w:val="231F20"/>
          <w:spacing w:val="-4"/>
          <w:sz w:val="20"/>
        </w:rPr>
        <w:t xml:space="preserve"> </w:t>
      </w:r>
      <w:r>
        <w:rPr>
          <w:color w:val="231F20"/>
          <w:sz w:val="20"/>
        </w:rPr>
        <w:t>to</w:t>
      </w:r>
      <w:r>
        <w:rPr>
          <w:color w:val="231F20"/>
          <w:spacing w:val="-4"/>
          <w:sz w:val="20"/>
        </w:rPr>
        <w:t xml:space="preserve"> </w:t>
      </w:r>
      <w:r>
        <w:rPr>
          <w:color w:val="231F20"/>
          <w:sz w:val="20"/>
        </w:rPr>
        <w:t>use</w:t>
      </w:r>
      <w:r>
        <w:rPr>
          <w:color w:val="231F20"/>
          <w:spacing w:val="-4"/>
          <w:sz w:val="20"/>
        </w:rPr>
        <w:t xml:space="preserve"> </w:t>
      </w:r>
      <w:r>
        <w:rPr>
          <w:color w:val="231F20"/>
          <w:sz w:val="20"/>
        </w:rPr>
        <w:t>roads</w:t>
      </w:r>
      <w:r>
        <w:rPr>
          <w:color w:val="231F20"/>
          <w:spacing w:val="-4"/>
          <w:sz w:val="20"/>
        </w:rPr>
        <w:t xml:space="preserve"> </w:t>
      </w:r>
      <w:r>
        <w:rPr>
          <w:color w:val="231F20"/>
          <w:sz w:val="20"/>
        </w:rPr>
        <w:t>in</w:t>
      </w:r>
      <w:r>
        <w:rPr>
          <w:color w:val="231F20"/>
          <w:spacing w:val="-4"/>
          <w:sz w:val="20"/>
        </w:rPr>
        <w:t xml:space="preserve"> </w:t>
      </w:r>
      <w:r>
        <w:rPr>
          <w:color w:val="231F20"/>
          <w:sz w:val="20"/>
        </w:rPr>
        <w:t>future</w:t>
      </w:r>
      <w:r>
        <w:rPr>
          <w:color w:val="231F20"/>
          <w:spacing w:val="-4"/>
          <w:sz w:val="20"/>
        </w:rPr>
        <w:t xml:space="preserve"> </w:t>
      </w:r>
      <w:r>
        <w:rPr>
          <w:color w:val="231F20"/>
          <w:sz w:val="20"/>
        </w:rPr>
        <w:t>as</w:t>
      </w:r>
      <w:r>
        <w:rPr>
          <w:color w:val="231F20"/>
          <w:spacing w:val="-4"/>
          <w:sz w:val="20"/>
        </w:rPr>
        <w:t xml:space="preserve"> </w:t>
      </w:r>
      <w:r>
        <w:rPr>
          <w:color w:val="231F20"/>
          <w:sz w:val="20"/>
        </w:rPr>
        <w:t>the</w:t>
      </w:r>
      <w:r>
        <w:rPr>
          <w:color w:val="231F20"/>
          <w:spacing w:val="-4"/>
          <w:sz w:val="20"/>
        </w:rPr>
        <w:t xml:space="preserve"> </w:t>
      </w:r>
      <w:r>
        <w:rPr>
          <w:color w:val="231F20"/>
          <w:sz w:val="20"/>
        </w:rPr>
        <w:t>revenue from</w:t>
      </w:r>
      <w:r>
        <w:rPr>
          <w:color w:val="231F20"/>
          <w:spacing w:val="-11"/>
          <w:sz w:val="20"/>
        </w:rPr>
        <w:t xml:space="preserve"> </w:t>
      </w:r>
      <w:r>
        <w:rPr>
          <w:color w:val="231F20"/>
          <w:sz w:val="20"/>
        </w:rPr>
        <w:t>traditional</w:t>
      </w:r>
      <w:r>
        <w:rPr>
          <w:color w:val="231F20"/>
          <w:spacing w:val="-11"/>
          <w:sz w:val="20"/>
        </w:rPr>
        <w:t xml:space="preserve"> </w:t>
      </w:r>
      <w:r>
        <w:rPr>
          <w:color w:val="231F20"/>
          <w:sz w:val="20"/>
        </w:rPr>
        <w:t>sources</w:t>
      </w:r>
      <w:r>
        <w:rPr>
          <w:color w:val="231F20"/>
          <w:spacing w:val="-11"/>
          <w:sz w:val="20"/>
        </w:rPr>
        <w:t xml:space="preserve"> </w:t>
      </w:r>
      <w:r>
        <w:rPr>
          <w:color w:val="231F20"/>
          <w:sz w:val="20"/>
        </w:rPr>
        <w:t>like</w:t>
      </w:r>
      <w:r>
        <w:rPr>
          <w:color w:val="231F20"/>
          <w:spacing w:val="-11"/>
          <w:sz w:val="20"/>
        </w:rPr>
        <w:t xml:space="preserve"> </w:t>
      </w:r>
      <w:r>
        <w:rPr>
          <w:color w:val="231F20"/>
          <w:sz w:val="20"/>
        </w:rPr>
        <w:t>fuel</w:t>
      </w:r>
      <w:r>
        <w:rPr>
          <w:color w:val="231F20"/>
          <w:spacing w:val="-11"/>
          <w:sz w:val="20"/>
        </w:rPr>
        <w:t xml:space="preserve"> </w:t>
      </w:r>
      <w:r>
        <w:rPr>
          <w:color w:val="231F20"/>
          <w:sz w:val="20"/>
        </w:rPr>
        <w:t>duty</w:t>
      </w:r>
      <w:r>
        <w:rPr>
          <w:color w:val="231F20"/>
          <w:spacing w:val="-11"/>
          <w:sz w:val="20"/>
        </w:rPr>
        <w:t xml:space="preserve"> </w:t>
      </w:r>
      <w:r>
        <w:rPr>
          <w:color w:val="231F20"/>
          <w:sz w:val="20"/>
        </w:rPr>
        <w:t>and</w:t>
      </w:r>
      <w:r>
        <w:rPr>
          <w:color w:val="231F20"/>
          <w:spacing w:val="-11"/>
          <w:sz w:val="20"/>
        </w:rPr>
        <w:t xml:space="preserve"> </w:t>
      </w:r>
      <w:r>
        <w:rPr>
          <w:color w:val="231F20"/>
          <w:sz w:val="20"/>
        </w:rPr>
        <w:t>vehicle</w:t>
      </w:r>
      <w:r>
        <w:rPr>
          <w:color w:val="231F20"/>
          <w:spacing w:val="-11"/>
          <w:sz w:val="20"/>
        </w:rPr>
        <w:t xml:space="preserve"> </w:t>
      </w:r>
      <w:r>
        <w:rPr>
          <w:color w:val="231F20"/>
          <w:sz w:val="20"/>
        </w:rPr>
        <w:t>excise duty declines.</w:t>
      </w:r>
    </w:p>
    <w:p w14:paraId="1F4534A6" w14:textId="77777777" w:rsidR="00C0237D" w:rsidRDefault="00AE45BB">
      <w:pPr>
        <w:pStyle w:val="BodyText"/>
        <w:spacing w:before="7" w:line="247" w:lineRule="auto"/>
        <w:ind w:left="106" w:right="13" w:firstLine="283"/>
      </w:pPr>
      <w:r>
        <w:rPr>
          <w:color w:val="231F20"/>
          <w:w w:val="95"/>
        </w:rPr>
        <w:t xml:space="preserve">We will also look to measure the consumer experience </w:t>
      </w:r>
      <w:r>
        <w:rPr>
          <w:color w:val="231F20"/>
        </w:rPr>
        <w:t>where there is already a specific charge. We will cover, among</w:t>
      </w:r>
      <w:r>
        <w:rPr>
          <w:color w:val="231F20"/>
          <w:spacing w:val="-7"/>
        </w:rPr>
        <w:t xml:space="preserve"> </w:t>
      </w:r>
      <w:r>
        <w:rPr>
          <w:color w:val="231F20"/>
        </w:rPr>
        <w:t>other</w:t>
      </w:r>
      <w:r>
        <w:rPr>
          <w:color w:val="231F20"/>
          <w:spacing w:val="-7"/>
        </w:rPr>
        <w:t xml:space="preserve"> </w:t>
      </w:r>
      <w:r>
        <w:rPr>
          <w:color w:val="231F20"/>
        </w:rPr>
        <w:t>things,</w:t>
      </w:r>
      <w:r>
        <w:rPr>
          <w:color w:val="231F20"/>
          <w:spacing w:val="-7"/>
        </w:rPr>
        <w:t xml:space="preserve"> </w:t>
      </w:r>
      <w:r>
        <w:rPr>
          <w:color w:val="231F20"/>
        </w:rPr>
        <w:t>payment,</w:t>
      </w:r>
      <w:r>
        <w:rPr>
          <w:color w:val="231F20"/>
          <w:spacing w:val="-7"/>
        </w:rPr>
        <w:t xml:space="preserve"> </w:t>
      </w:r>
      <w:proofErr w:type="gramStart"/>
      <w:r>
        <w:rPr>
          <w:color w:val="231F20"/>
        </w:rPr>
        <w:t>information</w:t>
      </w:r>
      <w:proofErr w:type="gramEnd"/>
      <w:r>
        <w:rPr>
          <w:color w:val="231F20"/>
          <w:spacing w:val="-7"/>
        </w:rPr>
        <w:t xml:space="preserve"> </w:t>
      </w:r>
      <w:r>
        <w:rPr>
          <w:color w:val="231F20"/>
        </w:rPr>
        <w:t>and</w:t>
      </w:r>
      <w:r>
        <w:rPr>
          <w:color w:val="231F20"/>
          <w:spacing w:val="-7"/>
        </w:rPr>
        <w:t xml:space="preserve"> </w:t>
      </w:r>
      <w:r>
        <w:rPr>
          <w:color w:val="231F20"/>
        </w:rPr>
        <w:t>handling</w:t>
      </w:r>
      <w:r>
        <w:rPr>
          <w:color w:val="231F20"/>
          <w:spacing w:val="-7"/>
        </w:rPr>
        <w:t xml:space="preserve"> </w:t>
      </w:r>
      <w:r>
        <w:rPr>
          <w:color w:val="231F20"/>
        </w:rPr>
        <w:t>of disputes.</w:t>
      </w:r>
      <w:r>
        <w:rPr>
          <w:color w:val="231F20"/>
          <w:spacing w:val="-6"/>
        </w:rPr>
        <w:t xml:space="preserve"> </w:t>
      </w:r>
      <w:r>
        <w:rPr>
          <w:color w:val="231F20"/>
        </w:rPr>
        <w:t>We</w:t>
      </w:r>
      <w:r>
        <w:rPr>
          <w:color w:val="231F20"/>
          <w:spacing w:val="-6"/>
        </w:rPr>
        <w:t xml:space="preserve"> </w:t>
      </w:r>
      <w:r>
        <w:rPr>
          <w:color w:val="231F20"/>
        </w:rPr>
        <w:t>will</w:t>
      </w:r>
      <w:r>
        <w:rPr>
          <w:color w:val="231F20"/>
          <w:spacing w:val="-6"/>
        </w:rPr>
        <w:t xml:space="preserve"> </w:t>
      </w:r>
      <w:r>
        <w:rPr>
          <w:color w:val="231F20"/>
        </w:rPr>
        <w:t>start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Dartford</w:t>
      </w:r>
      <w:r>
        <w:rPr>
          <w:color w:val="231F20"/>
          <w:spacing w:val="-6"/>
        </w:rPr>
        <w:t xml:space="preserve"> </w:t>
      </w:r>
      <w:r>
        <w:rPr>
          <w:color w:val="231F20"/>
        </w:rPr>
        <w:t>Crossing</w:t>
      </w:r>
      <w:r>
        <w:rPr>
          <w:color w:val="231F20"/>
          <w:spacing w:val="-6"/>
        </w:rPr>
        <w:t xml:space="preserve"> </w:t>
      </w:r>
      <w:r>
        <w:rPr>
          <w:color w:val="231F20"/>
        </w:rPr>
        <w:t>on</w:t>
      </w:r>
      <w:r>
        <w:rPr>
          <w:color w:val="231F20"/>
          <w:spacing w:val="-6"/>
        </w:rPr>
        <w:t xml:space="preserve"> </w:t>
      </w:r>
      <w:r>
        <w:rPr>
          <w:color w:val="231F20"/>
        </w:rPr>
        <w:t>the National Highways network. We w</w:t>
      </w:r>
      <w:r>
        <w:rPr>
          <w:color w:val="231F20"/>
        </w:rPr>
        <w:t>ill seek to expand this to cover charges to use bridges and tunnels that, while not part of the SRN, are integral to its use. And we will investigate how this approach could be used, subject to funding, to measure consumer experience using the M6 toll</w:t>
      </w:r>
      <w:r>
        <w:rPr>
          <w:color w:val="231F20"/>
          <w:spacing w:val="-4"/>
        </w:rPr>
        <w:t xml:space="preserve"> </w:t>
      </w:r>
      <w:r>
        <w:rPr>
          <w:color w:val="231F20"/>
        </w:rPr>
        <w:t>moto</w:t>
      </w:r>
      <w:r>
        <w:rPr>
          <w:color w:val="231F20"/>
        </w:rPr>
        <w:t>rway</w:t>
      </w:r>
      <w:r>
        <w:rPr>
          <w:color w:val="231F20"/>
          <w:spacing w:val="-4"/>
        </w:rPr>
        <w:t xml:space="preserve"> </w:t>
      </w:r>
      <w:r>
        <w:rPr>
          <w:color w:val="231F20"/>
        </w:rPr>
        <w:t>and</w:t>
      </w:r>
      <w:r>
        <w:rPr>
          <w:color w:val="231F20"/>
          <w:spacing w:val="-4"/>
        </w:rPr>
        <w:t xml:space="preserve"> </w:t>
      </w:r>
      <w:r>
        <w:rPr>
          <w:color w:val="231F20"/>
        </w:rPr>
        <w:t>roads</w:t>
      </w:r>
      <w:r>
        <w:rPr>
          <w:color w:val="231F20"/>
          <w:spacing w:val="-4"/>
        </w:rPr>
        <w:t xml:space="preserve"> </w:t>
      </w:r>
      <w:r>
        <w:rPr>
          <w:color w:val="231F20"/>
        </w:rPr>
        <w:t>covered</w:t>
      </w:r>
      <w:r>
        <w:rPr>
          <w:color w:val="231F20"/>
          <w:spacing w:val="-4"/>
        </w:rPr>
        <w:t xml:space="preserve"> </w:t>
      </w:r>
      <w:r>
        <w:rPr>
          <w:color w:val="231F20"/>
        </w:rPr>
        <w:t>by</w:t>
      </w:r>
      <w:r>
        <w:rPr>
          <w:color w:val="231F20"/>
          <w:spacing w:val="-4"/>
        </w:rPr>
        <w:t xml:space="preserve"> </w:t>
      </w:r>
      <w:r>
        <w:rPr>
          <w:color w:val="231F20"/>
        </w:rPr>
        <w:t>schemes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the London congestion charge.</w:t>
      </w:r>
    </w:p>
    <w:p w14:paraId="3D01832C" w14:textId="77777777" w:rsidR="00C0237D" w:rsidRDefault="00C0237D">
      <w:pPr>
        <w:pStyle w:val="BodyText"/>
        <w:spacing w:before="8"/>
        <w:rPr>
          <w:sz w:val="21"/>
        </w:rPr>
      </w:pPr>
    </w:p>
    <w:p w14:paraId="7E11F1AB" w14:textId="77777777" w:rsidR="00C0237D" w:rsidRDefault="00AE45BB">
      <w:pPr>
        <w:pStyle w:val="Heading3"/>
        <w:spacing w:line="247" w:lineRule="auto"/>
        <w:ind w:right="752"/>
        <w:rPr>
          <w:rFonts w:ascii="Gill Sans MT"/>
        </w:rPr>
      </w:pPr>
      <w:r>
        <w:rPr>
          <w:rFonts w:ascii="Gill Sans MT"/>
          <w:color w:val="ED1C24"/>
          <w:w w:val="105"/>
        </w:rPr>
        <w:t>Benchmarking</w:t>
      </w:r>
      <w:r>
        <w:rPr>
          <w:rFonts w:ascii="Gill Sans MT"/>
          <w:color w:val="ED1C24"/>
          <w:spacing w:val="-15"/>
          <w:w w:val="105"/>
        </w:rPr>
        <w:t xml:space="preserve"> </w:t>
      </w:r>
      <w:r>
        <w:rPr>
          <w:rFonts w:ascii="Gill Sans MT"/>
          <w:color w:val="ED1C24"/>
          <w:w w:val="105"/>
        </w:rPr>
        <w:t>the</w:t>
      </w:r>
      <w:r>
        <w:rPr>
          <w:rFonts w:ascii="Gill Sans MT"/>
          <w:color w:val="ED1C24"/>
          <w:spacing w:val="-15"/>
          <w:w w:val="105"/>
        </w:rPr>
        <w:t xml:space="preserve"> </w:t>
      </w:r>
      <w:r>
        <w:rPr>
          <w:rFonts w:ascii="Gill Sans MT"/>
          <w:color w:val="ED1C24"/>
          <w:w w:val="105"/>
        </w:rPr>
        <w:t>consumer</w:t>
      </w:r>
      <w:r>
        <w:rPr>
          <w:rFonts w:ascii="Gill Sans MT"/>
          <w:color w:val="ED1C24"/>
          <w:spacing w:val="-14"/>
          <w:w w:val="105"/>
        </w:rPr>
        <w:t xml:space="preserve"> </w:t>
      </w:r>
      <w:r>
        <w:rPr>
          <w:rFonts w:ascii="Gill Sans MT"/>
          <w:color w:val="ED1C24"/>
          <w:w w:val="105"/>
        </w:rPr>
        <w:t>experience of charging an electric vehicle (EV)</w:t>
      </w:r>
    </w:p>
    <w:p w14:paraId="1171204A" w14:textId="77777777" w:rsidR="00C0237D" w:rsidRDefault="00AE45BB">
      <w:pPr>
        <w:pStyle w:val="BodyText"/>
        <w:spacing w:before="2" w:line="247" w:lineRule="auto"/>
        <w:ind w:left="106" w:right="133"/>
      </w:pPr>
      <w:r>
        <w:rPr>
          <w:color w:val="231F20"/>
        </w:rPr>
        <w:t>Having piloted it in early 2022, we will launch our new survey of the consumer experience charging EVs on Nat</w:t>
      </w:r>
      <w:r>
        <w:rPr>
          <w:color w:val="231F20"/>
        </w:rPr>
        <w:t>ional Highways’ roads, producing a benchmark from which</w:t>
      </w:r>
      <w:r>
        <w:rPr>
          <w:color w:val="231F20"/>
          <w:spacing w:val="-14"/>
        </w:rPr>
        <w:t xml:space="preserve"> </w:t>
      </w:r>
      <w:r>
        <w:rPr>
          <w:color w:val="231F20"/>
        </w:rPr>
        <w:t>to</w:t>
      </w:r>
      <w:r>
        <w:rPr>
          <w:color w:val="231F20"/>
          <w:spacing w:val="-13"/>
        </w:rPr>
        <w:t xml:space="preserve"> </w:t>
      </w:r>
      <w:r>
        <w:rPr>
          <w:color w:val="231F20"/>
        </w:rPr>
        <w:t>measure</w:t>
      </w:r>
      <w:r>
        <w:rPr>
          <w:color w:val="231F20"/>
          <w:spacing w:val="-13"/>
        </w:rPr>
        <w:t xml:space="preserve"> </w:t>
      </w:r>
      <w:r>
        <w:rPr>
          <w:color w:val="231F20"/>
        </w:rPr>
        <w:t>improvement.</w:t>
      </w:r>
      <w:r>
        <w:rPr>
          <w:color w:val="231F20"/>
          <w:spacing w:val="-13"/>
        </w:rPr>
        <w:t xml:space="preserve"> </w:t>
      </w:r>
      <w:r>
        <w:rPr>
          <w:color w:val="231F20"/>
        </w:rPr>
        <w:t>This</w:t>
      </w:r>
      <w:r>
        <w:rPr>
          <w:color w:val="231F20"/>
          <w:spacing w:val="-13"/>
        </w:rPr>
        <w:t xml:space="preserve"> </w:t>
      </w:r>
      <w:r>
        <w:rPr>
          <w:color w:val="231F20"/>
        </w:rPr>
        <w:t>will</w:t>
      </w:r>
      <w:r>
        <w:rPr>
          <w:color w:val="231F20"/>
          <w:spacing w:val="-13"/>
        </w:rPr>
        <w:t xml:space="preserve"> </w:t>
      </w:r>
      <w:r>
        <w:rPr>
          <w:color w:val="231F20"/>
        </w:rPr>
        <w:t>give</w:t>
      </w:r>
      <w:r>
        <w:rPr>
          <w:color w:val="231F20"/>
          <w:spacing w:val="-13"/>
        </w:rPr>
        <w:t xml:space="preserve"> </w:t>
      </w:r>
      <w:r>
        <w:rPr>
          <w:color w:val="231F20"/>
        </w:rPr>
        <w:t>insight</w:t>
      </w:r>
      <w:r>
        <w:rPr>
          <w:color w:val="231F20"/>
          <w:spacing w:val="-13"/>
        </w:rPr>
        <w:t xml:space="preserve"> </w:t>
      </w:r>
      <w:r>
        <w:rPr>
          <w:color w:val="231F20"/>
          <w:spacing w:val="-5"/>
        </w:rPr>
        <w:t>into</w:t>
      </w:r>
    </w:p>
    <w:p w14:paraId="3BF07167" w14:textId="77777777" w:rsidR="00C0237D" w:rsidRDefault="00AE45BB">
      <w:pPr>
        <w:pStyle w:val="BodyText"/>
        <w:spacing w:before="106" w:line="247" w:lineRule="auto"/>
        <w:ind w:left="106" w:right="928"/>
      </w:pPr>
      <w:r>
        <w:br w:type="column"/>
      </w:r>
      <w:r>
        <w:rPr>
          <w:color w:val="231F20"/>
        </w:rPr>
        <w:t>what</w:t>
      </w:r>
      <w:r>
        <w:rPr>
          <w:color w:val="231F20"/>
          <w:spacing w:val="-14"/>
        </w:rPr>
        <w:t xml:space="preserve"> </w:t>
      </w:r>
      <w:r>
        <w:rPr>
          <w:color w:val="231F20"/>
        </w:rPr>
        <w:t>works</w:t>
      </w:r>
      <w:r>
        <w:rPr>
          <w:color w:val="231F20"/>
          <w:spacing w:val="-14"/>
        </w:rPr>
        <w:t xml:space="preserve"> </w:t>
      </w:r>
      <w:r>
        <w:rPr>
          <w:color w:val="231F20"/>
        </w:rPr>
        <w:t>for</w:t>
      </w:r>
      <w:r>
        <w:rPr>
          <w:color w:val="231F20"/>
          <w:spacing w:val="-14"/>
        </w:rPr>
        <w:t xml:space="preserve"> </w:t>
      </w:r>
      <w:r>
        <w:rPr>
          <w:color w:val="231F20"/>
        </w:rPr>
        <w:t>consumers</w:t>
      </w:r>
      <w:r>
        <w:rPr>
          <w:color w:val="231F20"/>
          <w:spacing w:val="-14"/>
        </w:rPr>
        <w:t xml:space="preserve"> </w:t>
      </w:r>
      <w:r>
        <w:rPr>
          <w:color w:val="231F20"/>
        </w:rPr>
        <w:t>and</w:t>
      </w:r>
      <w:r>
        <w:rPr>
          <w:color w:val="231F20"/>
          <w:spacing w:val="-14"/>
        </w:rPr>
        <w:t xml:space="preserve"> </w:t>
      </w:r>
      <w:r>
        <w:rPr>
          <w:color w:val="231F20"/>
        </w:rPr>
        <w:t>what</w:t>
      </w:r>
      <w:r>
        <w:rPr>
          <w:color w:val="231F20"/>
          <w:spacing w:val="-14"/>
        </w:rPr>
        <w:t xml:space="preserve"> </w:t>
      </w:r>
      <w:r>
        <w:rPr>
          <w:color w:val="231F20"/>
        </w:rPr>
        <w:t>needs</w:t>
      </w:r>
      <w:r>
        <w:rPr>
          <w:color w:val="231F20"/>
          <w:spacing w:val="-14"/>
        </w:rPr>
        <w:t xml:space="preserve"> </w:t>
      </w:r>
      <w:r>
        <w:rPr>
          <w:color w:val="231F20"/>
        </w:rPr>
        <w:t>improvement, covering</w:t>
      </w:r>
      <w:r>
        <w:rPr>
          <w:color w:val="231F20"/>
          <w:spacing w:val="-10"/>
        </w:rPr>
        <w:t xml:space="preserve"> </w:t>
      </w:r>
      <w:r>
        <w:rPr>
          <w:color w:val="231F20"/>
        </w:rPr>
        <w:t>different</w:t>
      </w:r>
      <w:r>
        <w:rPr>
          <w:color w:val="231F20"/>
          <w:spacing w:val="-10"/>
        </w:rPr>
        <w:t xml:space="preserve"> </w:t>
      </w:r>
      <w:r>
        <w:rPr>
          <w:color w:val="231F20"/>
        </w:rPr>
        <w:t>locations</w:t>
      </w:r>
      <w:r>
        <w:rPr>
          <w:color w:val="231F20"/>
          <w:spacing w:val="-10"/>
        </w:rPr>
        <w:t xml:space="preserve"> </w:t>
      </w:r>
      <w:r>
        <w:rPr>
          <w:color w:val="231F20"/>
        </w:rPr>
        <w:t>and</w:t>
      </w:r>
      <w:r>
        <w:rPr>
          <w:color w:val="231F20"/>
          <w:spacing w:val="-10"/>
        </w:rPr>
        <w:t xml:space="preserve"> </w:t>
      </w:r>
      <w:proofErr w:type="spellStart"/>
      <w:r>
        <w:rPr>
          <w:color w:val="231F20"/>
        </w:rPr>
        <w:t>chargepoint</w:t>
      </w:r>
      <w:proofErr w:type="spellEnd"/>
      <w:r>
        <w:rPr>
          <w:color w:val="231F20"/>
          <w:spacing w:val="-10"/>
        </w:rPr>
        <w:t xml:space="preserve"> </w:t>
      </w:r>
      <w:r>
        <w:rPr>
          <w:color w:val="231F20"/>
        </w:rPr>
        <w:t>operators.</w:t>
      </w:r>
      <w:r>
        <w:rPr>
          <w:color w:val="231F20"/>
          <w:spacing w:val="-10"/>
        </w:rPr>
        <w:t xml:space="preserve"> </w:t>
      </w:r>
      <w:r>
        <w:rPr>
          <w:color w:val="231F20"/>
        </w:rPr>
        <w:t>It will drive focus on the end user and improve standards.</w:t>
      </w:r>
    </w:p>
    <w:p w14:paraId="123B50F1" w14:textId="77777777" w:rsidR="00C0237D" w:rsidRDefault="00C0237D">
      <w:pPr>
        <w:pStyle w:val="BodyText"/>
        <w:spacing w:before="11"/>
      </w:pPr>
    </w:p>
    <w:p w14:paraId="089CDCD6" w14:textId="77777777" w:rsidR="00C0237D" w:rsidRDefault="00AE45BB">
      <w:pPr>
        <w:pStyle w:val="Heading3"/>
        <w:spacing w:line="247" w:lineRule="auto"/>
        <w:ind w:right="1859"/>
        <w:jc w:val="both"/>
        <w:rPr>
          <w:rFonts w:ascii="Gill Sans MT"/>
        </w:rPr>
      </w:pPr>
      <w:r>
        <w:rPr>
          <w:rFonts w:ascii="Gill Sans MT"/>
          <w:color w:val="ED1C24"/>
          <w:spacing w:val="-2"/>
          <w:w w:val="105"/>
        </w:rPr>
        <w:t>Measuring</w:t>
      </w:r>
      <w:r>
        <w:rPr>
          <w:rFonts w:ascii="Gill Sans MT"/>
          <w:color w:val="ED1C24"/>
          <w:spacing w:val="-10"/>
          <w:w w:val="105"/>
        </w:rPr>
        <w:t xml:space="preserve"> </w:t>
      </w:r>
      <w:r>
        <w:rPr>
          <w:rFonts w:ascii="Gill Sans MT"/>
          <w:color w:val="ED1C24"/>
          <w:spacing w:val="-2"/>
          <w:w w:val="105"/>
        </w:rPr>
        <w:t>the</w:t>
      </w:r>
      <w:r>
        <w:rPr>
          <w:rFonts w:ascii="Gill Sans MT"/>
          <w:color w:val="ED1C24"/>
          <w:spacing w:val="-10"/>
          <w:w w:val="105"/>
        </w:rPr>
        <w:t xml:space="preserve"> </w:t>
      </w:r>
      <w:r>
        <w:rPr>
          <w:rFonts w:ascii="Gill Sans MT"/>
          <w:color w:val="ED1C24"/>
          <w:spacing w:val="-2"/>
          <w:w w:val="105"/>
        </w:rPr>
        <w:t>lorry</w:t>
      </w:r>
      <w:r>
        <w:rPr>
          <w:rFonts w:ascii="Gill Sans MT"/>
          <w:color w:val="ED1C24"/>
          <w:spacing w:val="-10"/>
          <w:w w:val="105"/>
        </w:rPr>
        <w:t xml:space="preserve"> </w:t>
      </w:r>
      <w:r>
        <w:rPr>
          <w:rFonts w:ascii="Gill Sans MT"/>
          <w:color w:val="ED1C24"/>
          <w:spacing w:val="-2"/>
          <w:w w:val="105"/>
        </w:rPr>
        <w:t>driver</w:t>
      </w:r>
      <w:r>
        <w:rPr>
          <w:rFonts w:ascii="Gill Sans MT"/>
          <w:color w:val="ED1C24"/>
          <w:spacing w:val="-10"/>
          <w:w w:val="105"/>
        </w:rPr>
        <w:t xml:space="preserve"> </w:t>
      </w:r>
      <w:r>
        <w:rPr>
          <w:rFonts w:ascii="Gill Sans MT"/>
          <w:color w:val="ED1C24"/>
          <w:spacing w:val="-2"/>
          <w:w w:val="105"/>
        </w:rPr>
        <w:t>experience</w:t>
      </w:r>
      <w:r>
        <w:rPr>
          <w:rFonts w:ascii="Gill Sans MT"/>
          <w:color w:val="ED1C24"/>
          <w:spacing w:val="-10"/>
          <w:w w:val="105"/>
        </w:rPr>
        <w:t xml:space="preserve"> </w:t>
      </w:r>
      <w:r>
        <w:rPr>
          <w:rFonts w:ascii="Gill Sans MT"/>
          <w:color w:val="ED1C24"/>
          <w:spacing w:val="-2"/>
          <w:w w:val="105"/>
        </w:rPr>
        <w:t xml:space="preserve">at </w:t>
      </w:r>
      <w:r>
        <w:rPr>
          <w:rFonts w:ascii="Gill Sans MT"/>
          <w:color w:val="ED1C24"/>
          <w:w w:val="105"/>
        </w:rPr>
        <w:t>roadside facilities</w:t>
      </w:r>
    </w:p>
    <w:p w14:paraId="04D0A276" w14:textId="77777777" w:rsidR="00C0237D" w:rsidRDefault="00AE45BB">
      <w:pPr>
        <w:pStyle w:val="BodyText"/>
        <w:spacing w:before="2" w:line="247" w:lineRule="auto"/>
        <w:ind w:left="106" w:right="1099"/>
        <w:jc w:val="both"/>
      </w:pPr>
      <w:r>
        <w:rPr>
          <w:color w:val="231F20"/>
        </w:rPr>
        <w:t>During</w:t>
      </w:r>
      <w:r>
        <w:rPr>
          <w:color w:val="231F20"/>
          <w:spacing w:val="-1"/>
        </w:rPr>
        <w:t xml:space="preserve"> </w:t>
      </w:r>
      <w:r>
        <w:rPr>
          <w:color w:val="231F20"/>
        </w:rPr>
        <w:t>2021</w:t>
      </w:r>
      <w:r>
        <w:rPr>
          <w:color w:val="231F20"/>
          <w:spacing w:val="-1"/>
        </w:rPr>
        <w:t xml:space="preserve"> </w:t>
      </w:r>
      <w:r>
        <w:rPr>
          <w:color w:val="231F20"/>
        </w:rPr>
        <w:t>the</w:t>
      </w:r>
      <w:r>
        <w:rPr>
          <w:color w:val="231F20"/>
          <w:spacing w:val="-1"/>
        </w:rPr>
        <w:t xml:space="preserve"> </w:t>
      </w:r>
      <w:r>
        <w:rPr>
          <w:color w:val="231F20"/>
        </w:rPr>
        <w:t>shortage</w:t>
      </w:r>
      <w:r>
        <w:rPr>
          <w:color w:val="231F20"/>
          <w:spacing w:val="-1"/>
        </w:rPr>
        <w:t xml:space="preserve"> </w:t>
      </w:r>
      <w:r>
        <w:rPr>
          <w:color w:val="231F20"/>
        </w:rPr>
        <w:t>of</w:t>
      </w:r>
      <w:r>
        <w:rPr>
          <w:color w:val="231F20"/>
          <w:spacing w:val="-1"/>
        </w:rPr>
        <w:t xml:space="preserve"> </w:t>
      </w:r>
      <w:r>
        <w:rPr>
          <w:color w:val="231F20"/>
        </w:rPr>
        <w:t>lorry</w:t>
      </w:r>
      <w:r>
        <w:rPr>
          <w:color w:val="231F20"/>
          <w:spacing w:val="-1"/>
        </w:rPr>
        <w:t xml:space="preserve"> </w:t>
      </w:r>
      <w:r>
        <w:rPr>
          <w:color w:val="231F20"/>
        </w:rPr>
        <w:t>drivers</w:t>
      </w:r>
      <w:r>
        <w:rPr>
          <w:color w:val="231F20"/>
          <w:spacing w:val="-1"/>
        </w:rPr>
        <w:t xml:space="preserve"> </w:t>
      </w:r>
      <w:r>
        <w:rPr>
          <w:color w:val="231F20"/>
        </w:rPr>
        <w:t>highlighted</w:t>
      </w:r>
      <w:r>
        <w:rPr>
          <w:color w:val="231F20"/>
          <w:spacing w:val="-1"/>
        </w:rPr>
        <w:t xml:space="preserve"> </w:t>
      </w:r>
      <w:r>
        <w:rPr>
          <w:color w:val="231F20"/>
        </w:rPr>
        <w:t>the need to improve the roadside facilities available to them, as</w:t>
      </w:r>
      <w:r>
        <w:rPr>
          <w:color w:val="231F20"/>
          <w:spacing w:val="-11"/>
        </w:rPr>
        <w:t xml:space="preserve"> </w:t>
      </w:r>
      <w:r>
        <w:rPr>
          <w:color w:val="231F20"/>
        </w:rPr>
        <w:t>part</w:t>
      </w:r>
      <w:r>
        <w:rPr>
          <w:color w:val="231F20"/>
          <w:spacing w:val="-11"/>
        </w:rPr>
        <w:t xml:space="preserve"> </w:t>
      </w:r>
      <w:r>
        <w:rPr>
          <w:color w:val="231F20"/>
        </w:rPr>
        <w:t>of</w:t>
      </w:r>
      <w:r>
        <w:rPr>
          <w:color w:val="231F20"/>
          <w:spacing w:val="-11"/>
        </w:rPr>
        <w:t xml:space="preserve"> </w:t>
      </w:r>
      <w:r>
        <w:rPr>
          <w:color w:val="231F20"/>
        </w:rPr>
        <w:t>efforts</w:t>
      </w:r>
      <w:r>
        <w:rPr>
          <w:color w:val="231F20"/>
          <w:spacing w:val="-11"/>
        </w:rPr>
        <w:t xml:space="preserve"> </w:t>
      </w:r>
      <w:r>
        <w:rPr>
          <w:color w:val="231F20"/>
        </w:rPr>
        <w:t>to</w:t>
      </w:r>
      <w:r>
        <w:rPr>
          <w:color w:val="231F20"/>
          <w:spacing w:val="-11"/>
        </w:rPr>
        <w:t xml:space="preserve"> </w:t>
      </w:r>
      <w:r>
        <w:rPr>
          <w:color w:val="231F20"/>
        </w:rPr>
        <w:t>improve</w:t>
      </w:r>
      <w:r>
        <w:rPr>
          <w:color w:val="231F20"/>
          <w:spacing w:val="-11"/>
        </w:rPr>
        <w:t xml:space="preserve"> </w:t>
      </w:r>
      <w:r>
        <w:rPr>
          <w:color w:val="231F20"/>
        </w:rPr>
        <w:t>recruitment</w:t>
      </w:r>
      <w:r>
        <w:rPr>
          <w:color w:val="231F20"/>
          <w:spacing w:val="-11"/>
        </w:rPr>
        <w:t xml:space="preserve"> </w:t>
      </w:r>
      <w:r>
        <w:rPr>
          <w:color w:val="231F20"/>
        </w:rPr>
        <w:t>and</w:t>
      </w:r>
      <w:r>
        <w:rPr>
          <w:color w:val="231F20"/>
          <w:spacing w:val="-11"/>
        </w:rPr>
        <w:t xml:space="preserve"> </w:t>
      </w:r>
      <w:r>
        <w:rPr>
          <w:color w:val="231F20"/>
        </w:rPr>
        <w:t>retention</w:t>
      </w:r>
      <w:r>
        <w:rPr>
          <w:color w:val="231F20"/>
          <w:spacing w:val="-11"/>
        </w:rPr>
        <w:t xml:space="preserve"> </w:t>
      </w:r>
      <w:r>
        <w:rPr>
          <w:color w:val="231F20"/>
        </w:rPr>
        <w:t>of staff</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profession.</w:t>
      </w:r>
      <w:r>
        <w:rPr>
          <w:color w:val="231F20"/>
          <w:spacing w:val="-2"/>
        </w:rPr>
        <w:t xml:space="preserve"> </w:t>
      </w:r>
      <w:r>
        <w:rPr>
          <w:color w:val="231F20"/>
        </w:rPr>
        <w:t>Having</w:t>
      </w:r>
      <w:r>
        <w:rPr>
          <w:color w:val="231F20"/>
          <w:spacing w:val="-2"/>
        </w:rPr>
        <w:t xml:space="preserve"> </w:t>
      </w:r>
      <w:r>
        <w:rPr>
          <w:color w:val="231F20"/>
        </w:rPr>
        <w:t>piloted</w:t>
      </w:r>
      <w:r>
        <w:rPr>
          <w:color w:val="231F20"/>
          <w:spacing w:val="-1"/>
        </w:rPr>
        <w:t xml:space="preserve"> </w:t>
      </w:r>
      <w:r>
        <w:rPr>
          <w:color w:val="231F20"/>
        </w:rPr>
        <w:t>it</w:t>
      </w:r>
      <w:r>
        <w:rPr>
          <w:color w:val="231F20"/>
          <w:spacing w:val="-2"/>
        </w:rPr>
        <w:t xml:space="preserve"> </w:t>
      </w:r>
      <w:r>
        <w:rPr>
          <w:color w:val="231F20"/>
        </w:rPr>
        <w:t>in</w:t>
      </w:r>
      <w:r>
        <w:rPr>
          <w:color w:val="231F20"/>
          <w:spacing w:val="-2"/>
        </w:rPr>
        <w:t xml:space="preserve"> </w:t>
      </w:r>
      <w:r>
        <w:rPr>
          <w:color w:val="231F20"/>
        </w:rPr>
        <w:t>early</w:t>
      </w:r>
      <w:r>
        <w:rPr>
          <w:color w:val="231F20"/>
          <w:spacing w:val="-1"/>
        </w:rPr>
        <w:t xml:space="preserve"> </w:t>
      </w:r>
      <w:r>
        <w:rPr>
          <w:color w:val="231F20"/>
        </w:rPr>
        <w:t>2022,</w:t>
      </w:r>
      <w:r>
        <w:rPr>
          <w:color w:val="231F20"/>
          <w:spacing w:val="-2"/>
        </w:rPr>
        <w:t xml:space="preserve"> </w:t>
      </w:r>
      <w:r>
        <w:rPr>
          <w:color w:val="231F20"/>
          <w:spacing w:val="-5"/>
        </w:rPr>
        <w:t>we</w:t>
      </w:r>
    </w:p>
    <w:p w14:paraId="52F53C7E" w14:textId="77777777" w:rsidR="00C0237D" w:rsidRDefault="00AE45BB">
      <w:pPr>
        <w:pStyle w:val="BodyText"/>
        <w:spacing w:before="5" w:line="247" w:lineRule="auto"/>
        <w:ind w:left="106" w:right="928"/>
      </w:pPr>
      <w:r>
        <w:rPr>
          <w:color w:val="231F20"/>
          <w:spacing w:val="-2"/>
        </w:rPr>
        <w:t>will</w:t>
      </w:r>
      <w:r>
        <w:rPr>
          <w:color w:val="231F20"/>
          <w:spacing w:val="-6"/>
        </w:rPr>
        <w:t xml:space="preserve"> </w:t>
      </w:r>
      <w:r>
        <w:rPr>
          <w:color w:val="231F20"/>
          <w:spacing w:val="-2"/>
        </w:rPr>
        <w:t>launch</w:t>
      </w:r>
      <w:r>
        <w:rPr>
          <w:color w:val="231F20"/>
          <w:spacing w:val="-6"/>
        </w:rPr>
        <w:t xml:space="preserve"> </w:t>
      </w:r>
      <w:r>
        <w:rPr>
          <w:color w:val="231F20"/>
          <w:spacing w:val="-2"/>
        </w:rPr>
        <w:t>our</w:t>
      </w:r>
      <w:r>
        <w:rPr>
          <w:color w:val="231F20"/>
          <w:spacing w:val="-6"/>
        </w:rPr>
        <w:t xml:space="preserve"> </w:t>
      </w:r>
      <w:r>
        <w:rPr>
          <w:color w:val="231F20"/>
          <w:spacing w:val="-2"/>
        </w:rPr>
        <w:t>new</w:t>
      </w:r>
      <w:r>
        <w:rPr>
          <w:color w:val="231F20"/>
          <w:spacing w:val="-6"/>
        </w:rPr>
        <w:t xml:space="preserve"> </w:t>
      </w:r>
      <w:r>
        <w:rPr>
          <w:color w:val="231F20"/>
          <w:spacing w:val="-2"/>
        </w:rPr>
        <w:t>survey</w:t>
      </w:r>
      <w:r>
        <w:rPr>
          <w:color w:val="231F20"/>
          <w:spacing w:val="-6"/>
        </w:rPr>
        <w:t xml:space="preserve"> </w:t>
      </w:r>
      <w:r>
        <w:rPr>
          <w:color w:val="231F20"/>
          <w:spacing w:val="-2"/>
        </w:rPr>
        <w:t>to</w:t>
      </w:r>
      <w:r>
        <w:rPr>
          <w:color w:val="231F20"/>
          <w:spacing w:val="-6"/>
        </w:rPr>
        <w:t xml:space="preserve"> </w:t>
      </w:r>
      <w:r>
        <w:rPr>
          <w:color w:val="231F20"/>
          <w:spacing w:val="-2"/>
        </w:rPr>
        <w:t>assess</w:t>
      </w:r>
      <w:r>
        <w:rPr>
          <w:color w:val="231F20"/>
          <w:spacing w:val="-6"/>
        </w:rPr>
        <w:t xml:space="preserve"> </w:t>
      </w:r>
      <w:r>
        <w:rPr>
          <w:color w:val="231F20"/>
          <w:spacing w:val="-2"/>
        </w:rPr>
        <w:t>lorry</w:t>
      </w:r>
      <w:r>
        <w:rPr>
          <w:color w:val="231F20"/>
          <w:spacing w:val="-6"/>
        </w:rPr>
        <w:t xml:space="preserve"> </w:t>
      </w:r>
      <w:r>
        <w:rPr>
          <w:color w:val="231F20"/>
          <w:spacing w:val="-2"/>
        </w:rPr>
        <w:t>driver</w:t>
      </w:r>
      <w:r>
        <w:rPr>
          <w:color w:val="231F20"/>
          <w:spacing w:val="-6"/>
        </w:rPr>
        <w:t xml:space="preserve"> </w:t>
      </w:r>
      <w:r>
        <w:rPr>
          <w:color w:val="231F20"/>
          <w:spacing w:val="-2"/>
        </w:rPr>
        <w:t xml:space="preserve">satisfaction </w:t>
      </w:r>
      <w:r>
        <w:rPr>
          <w:color w:val="231F20"/>
        </w:rPr>
        <w:t>with</w:t>
      </w:r>
      <w:r>
        <w:rPr>
          <w:color w:val="231F20"/>
          <w:spacing w:val="-4"/>
        </w:rPr>
        <w:t xml:space="preserve"> </w:t>
      </w:r>
      <w:r>
        <w:rPr>
          <w:color w:val="231F20"/>
        </w:rPr>
        <w:t>and</w:t>
      </w:r>
      <w:r>
        <w:rPr>
          <w:color w:val="231F20"/>
          <w:spacing w:val="-4"/>
        </w:rPr>
        <w:t xml:space="preserve"> </w:t>
      </w:r>
      <w:r>
        <w:rPr>
          <w:color w:val="231F20"/>
        </w:rPr>
        <w:t>p</w:t>
      </w:r>
      <w:r>
        <w:rPr>
          <w:color w:val="231F20"/>
        </w:rPr>
        <w:t>riorities</w:t>
      </w:r>
      <w:r>
        <w:rPr>
          <w:color w:val="231F20"/>
          <w:spacing w:val="-4"/>
        </w:rPr>
        <w:t xml:space="preserve"> </w:t>
      </w:r>
      <w:r>
        <w:rPr>
          <w:color w:val="231F20"/>
        </w:rPr>
        <w:t>for</w:t>
      </w:r>
      <w:r>
        <w:rPr>
          <w:color w:val="231F20"/>
          <w:spacing w:val="-4"/>
        </w:rPr>
        <w:t xml:space="preserve"> </w:t>
      </w:r>
      <w:r>
        <w:rPr>
          <w:color w:val="231F20"/>
        </w:rPr>
        <w:t>improvement</w:t>
      </w:r>
      <w:r>
        <w:rPr>
          <w:color w:val="231F20"/>
          <w:spacing w:val="-4"/>
        </w:rPr>
        <w:t xml:space="preserve"> </w:t>
      </w:r>
      <w:r>
        <w:rPr>
          <w:color w:val="231F20"/>
        </w:rPr>
        <w:t>to</w:t>
      </w:r>
      <w:r>
        <w:rPr>
          <w:color w:val="231F20"/>
          <w:spacing w:val="-4"/>
        </w:rPr>
        <w:t xml:space="preserve"> </w:t>
      </w:r>
      <w:r>
        <w:rPr>
          <w:color w:val="231F20"/>
        </w:rPr>
        <w:t>roadside</w:t>
      </w:r>
      <w:r>
        <w:rPr>
          <w:color w:val="231F20"/>
          <w:spacing w:val="-4"/>
        </w:rPr>
        <w:t xml:space="preserve"> </w:t>
      </w:r>
      <w:r>
        <w:rPr>
          <w:color w:val="231F20"/>
        </w:rPr>
        <w:t>facilities along</w:t>
      </w:r>
      <w:r>
        <w:rPr>
          <w:color w:val="231F20"/>
          <w:spacing w:val="-14"/>
        </w:rPr>
        <w:t xml:space="preserve"> </w:t>
      </w:r>
      <w:r>
        <w:rPr>
          <w:color w:val="231F20"/>
        </w:rPr>
        <w:t>National</w:t>
      </w:r>
      <w:r>
        <w:rPr>
          <w:color w:val="231F20"/>
          <w:spacing w:val="-14"/>
        </w:rPr>
        <w:t xml:space="preserve"> </w:t>
      </w:r>
      <w:r>
        <w:rPr>
          <w:color w:val="231F20"/>
        </w:rPr>
        <w:t>Highways’</w:t>
      </w:r>
      <w:r>
        <w:rPr>
          <w:color w:val="231F20"/>
          <w:spacing w:val="-14"/>
        </w:rPr>
        <w:t xml:space="preserve"> </w:t>
      </w:r>
      <w:r>
        <w:rPr>
          <w:color w:val="231F20"/>
        </w:rPr>
        <w:t>roads.</w:t>
      </w:r>
      <w:r>
        <w:rPr>
          <w:color w:val="231F20"/>
          <w:spacing w:val="-14"/>
        </w:rPr>
        <w:t xml:space="preserve"> </w:t>
      </w:r>
      <w:r>
        <w:rPr>
          <w:color w:val="231F20"/>
        </w:rPr>
        <w:t>This</w:t>
      </w:r>
      <w:r>
        <w:rPr>
          <w:color w:val="231F20"/>
          <w:spacing w:val="-14"/>
        </w:rPr>
        <w:t xml:space="preserve"> </w:t>
      </w:r>
      <w:r>
        <w:rPr>
          <w:color w:val="231F20"/>
        </w:rPr>
        <w:t>will</w:t>
      </w:r>
      <w:r>
        <w:rPr>
          <w:color w:val="231F20"/>
          <w:spacing w:val="-14"/>
        </w:rPr>
        <w:t xml:space="preserve"> </w:t>
      </w:r>
      <w:r>
        <w:rPr>
          <w:color w:val="231F20"/>
        </w:rPr>
        <w:t>include</w:t>
      </w:r>
      <w:r>
        <w:rPr>
          <w:color w:val="231F20"/>
          <w:spacing w:val="-14"/>
        </w:rPr>
        <w:t xml:space="preserve"> </w:t>
      </w:r>
      <w:r>
        <w:rPr>
          <w:color w:val="231F20"/>
        </w:rPr>
        <w:t xml:space="preserve">motorway and major ‘A’ road services as well as truck stops. It will improve standards by shining a spotlight on lorry drivers’ </w:t>
      </w:r>
      <w:r>
        <w:rPr>
          <w:color w:val="231F20"/>
          <w:spacing w:val="-2"/>
        </w:rPr>
        <w:t>experiences.</w:t>
      </w:r>
    </w:p>
    <w:p w14:paraId="251E8D62" w14:textId="77777777" w:rsidR="00C0237D" w:rsidRDefault="00C0237D">
      <w:pPr>
        <w:pStyle w:val="BodyText"/>
        <w:spacing w:before="3"/>
        <w:rPr>
          <w:sz w:val="21"/>
        </w:rPr>
      </w:pPr>
    </w:p>
    <w:p w14:paraId="2022B9C0" w14:textId="77777777" w:rsidR="00C0237D" w:rsidRDefault="00AE45BB">
      <w:pPr>
        <w:pStyle w:val="Heading3"/>
        <w:spacing w:line="247" w:lineRule="auto"/>
        <w:ind w:right="928"/>
        <w:rPr>
          <w:rFonts w:ascii="Gill Sans MT"/>
        </w:rPr>
      </w:pPr>
      <w:r>
        <w:rPr>
          <w:rFonts w:ascii="Gill Sans MT"/>
          <w:color w:val="ED1C24"/>
          <w:w w:val="105"/>
        </w:rPr>
        <w:t>Improving</w:t>
      </w:r>
      <w:r>
        <w:rPr>
          <w:rFonts w:ascii="Gill Sans MT"/>
          <w:color w:val="ED1C24"/>
          <w:spacing w:val="-13"/>
          <w:w w:val="105"/>
        </w:rPr>
        <w:t xml:space="preserve"> </w:t>
      </w:r>
      <w:r>
        <w:rPr>
          <w:rFonts w:ascii="Gill Sans MT"/>
          <w:color w:val="ED1C24"/>
          <w:w w:val="105"/>
        </w:rPr>
        <w:t>information</w:t>
      </w:r>
      <w:r>
        <w:rPr>
          <w:rFonts w:ascii="Gill Sans MT"/>
          <w:color w:val="ED1C24"/>
          <w:spacing w:val="-13"/>
          <w:w w:val="105"/>
        </w:rPr>
        <w:t xml:space="preserve"> </w:t>
      </w:r>
      <w:r>
        <w:rPr>
          <w:rFonts w:ascii="Gill Sans MT"/>
          <w:color w:val="ED1C24"/>
          <w:w w:val="105"/>
        </w:rPr>
        <w:t>on</w:t>
      </w:r>
      <w:r>
        <w:rPr>
          <w:rFonts w:ascii="Gill Sans MT"/>
          <w:color w:val="ED1C24"/>
          <w:spacing w:val="-13"/>
          <w:w w:val="105"/>
        </w:rPr>
        <w:t xml:space="preserve"> </w:t>
      </w:r>
      <w:r>
        <w:rPr>
          <w:rFonts w:ascii="Gill Sans MT"/>
          <w:color w:val="ED1C24"/>
          <w:w w:val="105"/>
        </w:rPr>
        <w:t>accessibility</w:t>
      </w:r>
      <w:r>
        <w:rPr>
          <w:rFonts w:ascii="Gill Sans MT"/>
          <w:color w:val="ED1C24"/>
          <w:spacing w:val="-13"/>
          <w:w w:val="105"/>
        </w:rPr>
        <w:t xml:space="preserve"> </w:t>
      </w:r>
      <w:r>
        <w:rPr>
          <w:rFonts w:ascii="Gill Sans MT"/>
          <w:color w:val="ED1C24"/>
          <w:w w:val="105"/>
        </w:rPr>
        <w:t>for disabled road users</w:t>
      </w:r>
    </w:p>
    <w:p w14:paraId="6F3CC9B9" w14:textId="77777777" w:rsidR="00C0237D" w:rsidRDefault="00AE45BB">
      <w:pPr>
        <w:pStyle w:val="BodyText"/>
        <w:spacing w:before="2" w:line="247" w:lineRule="auto"/>
        <w:ind w:left="106" w:right="928"/>
      </w:pPr>
      <w:r>
        <w:rPr>
          <w:color w:val="231F20"/>
          <w:w w:val="95"/>
        </w:rPr>
        <w:t>We will pilot work to improve the information trans</w:t>
      </w:r>
      <w:r>
        <w:rPr>
          <w:color w:val="231F20"/>
          <w:w w:val="95"/>
        </w:rPr>
        <w:t xml:space="preserve">port operators provide for their disabled customers about the </w:t>
      </w:r>
      <w:r>
        <w:rPr>
          <w:color w:val="231F20"/>
        </w:rPr>
        <w:t>accessibility of their operation, starting with motorway service area operators and building on initial work undertaken by National Highways.</w:t>
      </w:r>
    </w:p>
    <w:p w14:paraId="0A13A948" w14:textId="77777777" w:rsidR="00C0237D" w:rsidRDefault="00C0237D">
      <w:pPr>
        <w:spacing w:line="247" w:lineRule="auto"/>
        <w:sectPr w:rsidR="00C0237D">
          <w:type w:val="continuous"/>
          <w:pgSz w:w="11910" w:h="16840"/>
          <w:pgMar w:top="700" w:right="460" w:bottom="280" w:left="460" w:header="0" w:footer="798" w:gutter="0"/>
          <w:cols w:num="2" w:space="720" w:equalWidth="0">
            <w:col w:w="4817" w:space="314"/>
            <w:col w:w="5859"/>
          </w:cols>
        </w:sectPr>
      </w:pPr>
    </w:p>
    <w:p w14:paraId="2F51F85D" w14:textId="77777777" w:rsidR="00C0237D" w:rsidRDefault="00C0237D">
      <w:pPr>
        <w:pStyle w:val="BodyText"/>
      </w:pPr>
    </w:p>
    <w:p w14:paraId="76B1CD04" w14:textId="77777777" w:rsidR="00C0237D" w:rsidRDefault="00C0237D">
      <w:pPr>
        <w:pStyle w:val="BodyText"/>
        <w:spacing w:before="1" w:after="1"/>
        <w:rPr>
          <w:sz w:val="17"/>
        </w:rPr>
      </w:pPr>
    </w:p>
    <w:p w14:paraId="1E130C5D" w14:textId="77777777" w:rsidR="00C0237D" w:rsidRDefault="00AE45BB">
      <w:pPr>
        <w:pStyle w:val="BodyText"/>
        <w:ind w:left="106"/>
      </w:pPr>
      <w:r>
        <w:rPr>
          <w:noProof/>
        </w:rPr>
        <w:drawing>
          <wp:inline distT="0" distB="0" distL="0" distR="0" wp14:anchorId="4FA66754" wp14:editId="052B3415">
            <wp:extent cx="6300004" cy="3657600"/>
            <wp:effectExtent l="0" t="0" r="0" b="0"/>
            <wp:docPr id="7" name="image5.png" descr="View from above of motorway going in both directions. Many cars and vans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View from above of motorway going in both directions. Many cars and vans are visible."/>
                    <pic:cNvPicPr/>
                  </pic:nvPicPr>
                  <pic:blipFill>
                    <a:blip r:embed="rId13" cstate="print"/>
                    <a:stretch>
                      <a:fillRect/>
                    </a:stretch>
                  </pic:blipFill>
                  <pic:spPr>
                    <a:xfrm>
                      <a:off x="0" y="0"/>
                      <a:ext cx="6300004" cy="3657600"/>
                    </a:xfrm>
                    <a:prstGeom prst="rect">
                      <a:avLst/>
                    </a:prstGeom>
                  </pic:spPr>
                </pic:pic>
              </a:graphicData>
            </a:graphic>
          </wp:inline>
        </w:drawing>
      </w:r>
    </w:p>
    <w:p w14:paraId="5BCE13A4" w14:textId="77777777" w:rsidR="00C0237D" w:rsidRDefault="00C0237D">
      <w:pPr>
        <w:sectPr w:rsidR="00C0237D">
          <w:type w:val="continuous"/>
          <w:pgSz w:w="11910" w:h="16840"/>
          <w:pgMar w:top="700" w:right="460" w:bottom="280" w:left="460" w:header="0" w:footer="798" w:gutter="0"/>
          <w:cols w:space="720"/>
        </w:sectPr>
      </w:pPr>
    </w:p>
    <w:p w14:paraId="0BD45BD7" w14:textId="77777777" w:rsidR="00C0237D" w:rsidRDefault="00AE45BB">
      <w:pPr>
        <w:pStyle w:val="BodyText"/>
        <w:ind w:left="391"/>
      </w:pPr>
      <w:r>
        <w:pict w14:anchorId="5DF5B531">
          <v:group id="docshapegroup61" o:spid="_x0000_s2056" style="width:237.2pt;height:20.35pt;mso-position-horizontal-relative:char;mso-position-vertical-relative:line" coordsize="4744,407">
            <v:shape id="docshape62" o:spid="_x0000_s2058" style="position:absolute;left:5;top:5;width:4734;height:397" coordorigin="5,5" coordsize="4734,397" path="m4739,262r,-144l4737,53,4725,19,4691,7,4625,5,118,5,53,7,19,19,7,53,5,118r,284l2664,402e" filled="f" strokecolor="#adafb2" strokeweight=".5pt">
              <v:path arrowok="t"/>
            </v:shape>
            <v:shape id="docshape63" o:spid="_x0000_s2057" type="#_x0000_t202" style="position:absolute;width:4744;height:407" filled="f" stroked="f">
              <v:textbox inset="0,0,0,0">
                <w:txbxContent>
                  <w:p w14:paraId="3D318C4F" w14:textId="77777777" w:rsidR="00C0237D" w:rsidRDefault="00AE45BB">
                    <w:pPr>
                      <w:spacing w:before="83"/>
                      <w:ind w:left="113"/>
                      <w:rPr>
                        <w:rFonts w:ascii="Trebuchet MS"/>
                        <w:sz w:val="20"/>
                      </w:rPr>
                    </w:pPr>
                    <w:r>
                      <w:rPr>
                        <w:rFonts w:ascii="Trebuchet MS"/>
                        <w:b/>
                        <w:color w:val="ED1C24"/>
                        <w:spacing w:val="-2"/>
                        <w:sz w:val="20"/>
                      </w:rPr>
                      <w:t>Transport Focus workplan:</w:t>
                    </w:r>
                    <w:r>
                      <w:rPr>
                        <w:rFonts w:ascii="Trebuchet MS"/>
                        <w:b/>
                        <w:color w:val="ED1C24"/>
                        <w:spacing w:val="-1"/>
                        <w:sz w:val="20"/>
                      </w:rPr>
                      <w:t xml:space="preserve"> </w:t>
                    </w:r>
                    <w:r>
                      <w:rPr>
                        <w:rFonts w:ascii="Trebuchet MS"/>
                        <w:color w:val="231F20"/>
                        <w:spacing w:val="-2"/>
                        <w:sz w:val="20"/>
                      </w:rPr>
                      <w:t>April 2022-March</w:t>
                    </w:r>
                    <w:r>
                      <w:rPr>
                        <w:rFonts w:ascii="Trebuchet MS"/>
                        <w:color w:val="231F20"/>
                        <w:spacing w:val="-1"/>
                        <w:sz w:val="20"/>
                      </w:rPr>
                      <w:t xml:space="preserve"> </w:t>
                    </w:r>
                    <w:r>
                      <w:rPr>
                        <w:rFonts w:ascii="Trebuchet MS"/>
                        <w:color w:val="231F20"/>
                        <w:spacing w:val="-4"/>
                        <w:sz w:val="20"/>
                      </w:rPr>
                      <w:t>2023</w:t>
                    </w:r>
                  </w:p>
                </w:txbxContent>
              </v:textbox>
            </v:shape>
            <w10:anchorlock/>
          </v:group>
        </w:pict>
      </w:r>
    </w:p>
    <w:p w14:paraId="6CD3F1BD" w14:textId="77777777" w:rsidR="00C0237D" w:rsidRDefault="00C0237D">
      <w:pPr>
        <w:pStyle w:val="BodyText"/>
      </w:pPr>
    </w:p>
    <w:p w14:paraId="19EDC710" w14:textId="77777777" w:rsidR="00C0237D" w:rsidRDefault="00C0237D">
      <w:pPr>
        <w:pStyle w:val="BodyText"/>
      </w:pPr>
    </w:p>
    <w:p w14:paraId="51FA7DC3" w14:textId="77777777" w:rsidR="00C0237D" w:rsidRDefault="00C0237D">
      <w:pPr>
        <w:pStyle w:val="BodyText"/>
      </w:pPr>
    </w:p>
    <w:p w14:paraId="11B79096" w14:textId="77777777" w:rsidR="00C0237D" w:rsidRDefault="00AE45BB">
      <w:pPr>
        <w:pStyle w:val="Heading1"/>
        <w:spacing w:before="243"/>
        <w:ind w:left="957" w:firstLine="0"/>
      </w:pPr>
      <w:r>
        <w:rPr>
          <w:color w:val="ED1C24"/>
          <w:spacing w:val="-2"/>
        </w:rPr>
        <w:t>Appendix</w:t>
      </w:r>
      <w:r>
        <w:rPr>
          <w:color w:val="ED1C24"/>
          <w:spacing w:val="-27"/>
        </w:rPr>
        <w:t xml:space="preserve"> </w:t>
      </w:r>
      <w:r>
        <w:rPr>
          <w:color w:val="ED1C24"/>
          <w:spacing w:val="-2"/>
        </w:rPr>
        <w:t>B:</w:t>
      </w:r>
      <w:r>
        <w:rPr>
          <w:color w:val="ED1C24"/>
          <w:spacing w:val="-26"/>
        </w:rPr>
        <w:t xml:space="preserve"> </w:t>
      </w:r>
      <w:r>
        <w:rPr>
          <w:color w:val="ED1C24"/>
          <w:spacing w:val="-2"/>
        </w:rPr>
        <w:t>ongoing</w:t>
      </w:r>
      <w:r>
        <w:rPr>
          <w:color w:val="ED1C24"/>
          <w:spacing w:val="-26"/>
        </w:rPr>
        <w:t xml:space="preserve"> </w:t>
      </w:r>
      <w:r>
        <w:rPr>
          <w:color w:val="ED1C24"/>
          <w:spacing w:val="-4"/>
        </w:rPr>
        <w:t>work</w:t>
      </w:r>
    </w:p>
    <w:p w14:paraId="4A328FCD" w14:textId="77777777" w:rsidR="00C0237D" w:rsidRDefault="00C0237D">
      <w:pPr>
        <w:pStyle w:val="BodyText"/>
        <w:spacing w:before="5"/>
        <w:rPr>
          <w:b/>
          <w:sz w:val="28"/>
        </w:rPr>
      </w:pPr>
    </w:p>
    <w:p w14:paraId="10C385FD" w14:textId="77777777" w:rsidR="00C0237D" w:rsidRDefault="00C0237D">
      <w:pPr>
        <w:rPr>
          <w:sz w:val="28"/>
        </w:rPr>
        <w:sectPr w:rsidR="00C0237D">
          <w:pgSz w:w="11910" w:h="16840"/>
          <w:pgMar w:top="540" w:right="460" w:bottom="980" w:left="460" w:header="0" w:footer="798" w:gutter="0"/>
          <w:cols w:space="720"/>
        </w:sectPr>
      </w:pPr>
    </w:p>
    <w:p w14:paraId="37F7FE92" w14:textId="77777777" w:rsidR="00C0237D" w:rsidRDefault="00AE45BB">
      <w:pPr>
        <w:pStyle w:val="Heading3"/>
        <w:spacing w:before="106"/>
        <w:ind w:left="957"/>
        <w:rPr>
          <w:rFonts w:ascii="Gill Sans MT"/>
        </w:rPr>
      </w:pPr>
      <w:r>
        <w:rPr>
          <w:rFonts w:ascii="Gill Sans MT"/>
          <w:color w:val="ED1C24"/>
          <w:spacing w:val="-4"/>
          <w:w w:val="110"/>
        </w:rPr>
        <w:t>Rail</w:t>
      </w:r>
    </w:p>
    <w:p w14:paraId="3FEE01B4" w14:textId="77777777" w:rsidR="00C0237D" w:rsidRDefault="00AE45BB">
      <w:pPr>
        <w:pStyle w:val="BodyText"/>
        <w:spacing w:before="8"/>
        <w:ind w:left="957"/>
      </w:pPr>
      <w:r>
        <w:rPr>
          <w:color w:val="231F20"/>
          <w:w w:val="90"/>
        </w:rPr>
        <w:t>We</w:t>
      </w:r>
      <w:r>
        <w:rPr>
          <w:color w:val="231F20"/>
          <w:spacing w:val="-2"/>
          <w:w w:val="90"/>
        </w:rPr>
        <w:t xml:space="preserve"> </w:t>
      </w:r>
      <w:r>
        <w:rPr>
          <w:color w:val="231F20"/>
          <w:w w:val="90"/>
        </w:rPr>
        <w:t>will</w:t>
      </w:r>
      <w:r>
        <w:rPr>
          <w:color w:val="231F20"/>
          <w:spacing w:val="-2"/>
          <w:w w:val="90"/>
        </w:rPr>
        <w:t xml:space="preserve"> continue</w:t>
      </w:r>
    </w:p>
    <w:p w14:paraId="28C427FD" w14:textId="77777777" w:rsidR="00C0237D" w:rsidRDefault="00AE45BB">
      <w:pPr>
        <w:pStyle w:val="ListParagraph"/>
        <w:numPr>
          <w:ilvl w:val="0"/>
          <w:numId w:val="3"/>
        </w:numPr>
        <w:tabs>
          <w:tab w:val="left" w:pos="1241"/>
        </w:tabs>
        <w:rPr>
          <w:sz w:val="20"/>
        </w:rPr>
      </w:pPr>
      <w:r>
        <w:rPr>
          <w:color w:val="231F20"/>
          <w:w w:val="95"/>
          <w:sz w:val="20"/>
        </w:rPr>
        <w:t>working</w:t>
      </w:r>
      <w:r>
        <w:rPr>
          <w:color w:val="231F20"/>
          <w:spacing w:val="-2"/>
          <w:w w:val="95"/>
          <w:sz w:val="20"/>
        </w:rPr>
        <w:t xml:space="preserve"> </w:t>
      </w:r>
      <w:r>
        <w:rPr>
          <w:color w:val="231F20"/>
          <w:w w:val="95"/>
          <w:sz w:val="20"/>
        </w:rPr>
        <w:t>with</w:t>
      </w:r>
      <w:r>
        <w:rPr>
          <w:color w:val="231F20"/>
          <w:spacing w:val="-3"/>
          <w:w w:val="95"/>
          <w:sz w:val="20"/>
        </w:rPr>
        <w:t xml:space="preserve"> </w:t>
      </w:r>
      <w:r>
        <w:rPr>
          <w:color w:val="231F20"/>
          <w:w w:val="95"/>
          <w:sz w:val="20"/>
        </w:rPr>
        <w:t>DfT</w:t>
      </w:r>
      <w:r>
        <w:rPr>
          <w:color w:val="231F20"/>
          <w:spacing w:val="-2"/>
          <w:w w:val="95"/>
          <w:sz w:val="20"/>
        </w:rPr>
        <w:t xml:space="preserve"> </w:t>
      </w:r>
      <w:r>
        <w:rPr>
          <w:color w:val="231F20"/>
          <w:w w:val="95"/>
          <w:sz w:val="20"/>
        </w:rPr>
        <w:t>on</w:t>
      </w:r>
      <w:r>
        <w:rPr>
          <w:color w:val="231F20"/>
          <w:spacing w:val="-2"/>
          <w:w w:val="95"/>
          <w:sz w:val="20"/>
        </w:rPr>
        <w:t xml:space="preserve"> </w:t>
      </w:r>
      <w:r>
        <w:rPr>
          <w:color w:val="231F20"/>
          <w:w w:val="95"/>
          <w:sz w:val="20"/>
        </w:rPr>
        <w:t>rail</w:t>
      </w:r>
      <w:r>
        <w:rPr>
          <w:color w:val="231F20"/>
          <w:spacing w:val="-2"/>
          <w:w w:val="95"/>
          <w:sz w:val="20"/>
        </w:rPr>
        <w:t xml:space="preserve"> contracts</w:t>
      </w:r>
    </w:p>
    <w:p w14:paraId="083EE756" w14:textId="77777777" w:rsidR="00C0237D" w:rsidRDefault="00AE45BB">
      <w:pPr>
        <w:pStyle w:val="ListParagraph"/>
        <w:numPr>
          <w:ilvl w:val="0"/>
          <w:numId w:val="3"/>
        </w:numPr>
        <w:tabs>
          <w:tab w:val="left" w:pos="1241"/>
        </w:tabs>
        <w:rPr>
          <w:sz w:val="20"/>
        </w:rPr>
      </w:pPr>
      <w:r>
        <w:rPr>
          <w:color w:val="231F20"/>
          <w:sz w:val="20"/>
        </w:rPr>
        <w:t>handling</w:t>
      </w:r>
      <w:r>
        <w:rPr>
          <w:color w:val="231F20"/>
          <w:spacing w:val="14"/>
          <w:sz w:val="20"/>
        </w:rPr>
        <w:t xml:space="preserve"> </w:t>
      </w:r>
      <w:r>
        <w:rPr>
          <w:color w:val="231F20"/>
          <w:sz w:val="20"/>
        </w:rPr>
        <w:t>appeal</w:t>
      </w:r>
      <w:r>
        <w:rPr>
          <w:color w:val="231F20"/>
          <w:spacing w:val="14"/>
          <w:sz w:val="20"/>
        </w:rPr>
        <w:t xml:space="preserve"> </w:t>
      </w:r>
      <w:r>
        <w:rPr>
          <w:color w:val="231F20"/>
          <w:spacing w:val="-2"/>
          <w:sz w:val="20"/>
        </w:rPr>
        <w:t>complaints</w:t>
      </w:r>
    </w:p>
    <w:p w14:paraId="703D7A39" w14:textId="77777777" w:rsidR="00C0237D" w:rsidRDefault="00AE45BB">
      <w:pPr>
        <w:pStyle w:val="ListParagraph"/>
        <w:numPr>
          <w:ilvl w:val="0"/>
          <w:numId w:val="3"/>
        </w:numPr>
        <w:tabs>
          <w:tab w:val="left" w:pos="1241"/>
        </w:tabs>
        <w:spacing w:line="247" w:lineRule="auto"/>
        <w:ind w:right="82"/>
        <w:rPr>
          <w:sz w:val="20"/>
        </w:rPr>
      </w:pPr>
      <w:r>
        <w:rPr>
          <w:color w:val="231F20"/>
          <w:w w:val="95"/>
          <w:sz w:val="20"/>
        </w:rPr>
        <w:t xml:space="preserve">working to improve passenger information, particularly </w:t>
      </w:r>
      <w:r>
        <w:rPr>
          <w:color w:val="231F20"/>
          <w:sz w:val="20"/>
        </w:rPr>
        <w:t>at times of disruption</w:t>
      </w:r>
    </w:p>
    <w:p w14:paraId="0186CE74" w14:textId="77777777" w:rsidR="00C0237D" w:rsidRDefault="00AE45BB">
      <w:pPr>
        <w:pStyle w:val="ListParagraph"/>
        <w:numPr>
          <w:ilvl w:val="0"/>
          <w:numId w:val="3"/>
        </w:numPr>
        <w:tabs>
          <w:tab w:val="left" w:pos="1241"/>
        </w:tabs>
        <w:spacing w:before="2" w:line="247" w:lineRule="auto"/>
        <w:ind w:right="260"/>
        <w:rPr>
          <w:sz w:val="20"/>
        </w:rPr>
      </w:pPr>
      <w:r>
        <w:rPr>
          <w:color w:val="231F20"/>
          <w:sz w:val="20"/>
        </w:rPr>
        <w:t>representing passengers’ views in Network Rail’s business</w:t>
      </w:r>
      <w:r>
        <w:rPr>
          <w:color w:val="231F20"/>
          <w:spacing w:val="-6"/>
          <w:sz w:val="20"/>
        </w:rPr>
        <w:t xml:space="preserve"> </w:t>
      </w:r>
      <w:r>
        <w:rPr>
          <w:color w:val="231F20"/>
          <w:sz w:val="20"/>
        </w:rPr>
        <w:t>planning/Control</w:t>
      </w:r>
      <w:r>
        <w:rPr>
          <w:color w:val="231F20"/>
          <w:spacing w:val="-6"/>
          <w:sz w:val="20"/>
        </w:rPr>
        <w:t xml:space="preserve"> </w:t>
      </w:r>
      <w:r>
        <w:rPr>
          <w:color w:val="231F20"/>
          <w:sz w:val="20"/>
        </w:rPr>
        <w:t>Period</w:t>
      </w:r>
      <w:r>
        <w:rPr>
          <w:color w:val="231F20"/>
          <w:spacing w:val="-6"/>
          <w:sz w:val="20"/>
        </w:rPr>
        <w:t xml:space="preserve"> </w:t>
      </w:r>
      <w:r>
        <w:rPr>
          <w:color w:val="231F20"/>
          <w:sz w:val="20"/>
        </w:rPr>
        <w:t>7</w:t>
      </w:r>
      <w:r>
        <w:rPr>
          <w:color w:val="231F20"/>
          <w:spacing w:val="-6"/>
          <w:sz w:val="20"/>
        </w:rPr>
        <w:t xml:space="preserve"> </w:t>
      </w:r>
      <w:r>
        <w:rPr>
          <w:color w:val="231F20"/>
          <w:sz w:val="20"/>
        </w:rPr>
        <w:t>plans,</w:t>
      </w:r>
      <w:r>
        <w:rPr>
          <w:color w:val="231F20"/>
          <w:spacing w:val="-6"/>
          <w:sz w:val="20"/>
        </w:rPr>
        <w:t xml:space="preserve"> </w:t>
      </w:r>
      <w:r>
        <w:rPr>
          <w:color w:val="231F20"/>
          <w:sz w:val="20"/>
        </w:rPr>
        <w:t>providing insight on passenger priorities where needed.</w:t>
      </w:r>
    </w:p>
    <w:p w14:paraId="2BAAE16D" w14:textId="77777777" w:rsidR="00C0237D" w:rsidRDefault="00AE45BB">
      <w:pPr>
        <w:pStyle w:val="ListParagraph"/>
        <w:numPr>
          <w:ilvl w:val="0"/>
          <w:numId w:val="3"/>
        </w:numPr>
        <w:tabs>
          <w:tab w:val="left" w:pos="1241"/>
        </w:tabs>
        <w:spacing w:before="4" w:line="247" w:lineRule="auto"/>
        <w:rPr>
          <w:sz w:val="20"/>
        </w:rPr>
      </w:pPr>
      <w:r>
        <w:rPr>
          <w:color w:val="231F20"/>
          <w:sz w:val="20"/>
        </w:rPr>
        <w:t xml:space="preserve">boosting the rail user voice for some train companies </w:t>
      </w:r>
      <w:r>
        <w:rPr>
          <w:color w:val="231F20"/>
          <w:spacing w:val="-2"/>
          <w:sz w:val="20"/>
        </w:rPr>
        <w:t>who</w:t>
      </w:r>
      <w:r>
        <w:rPr>
          <w:color w:val="231F20"/>
          <w:spacing w:val="-5"/>
          <w:sz w:val="20"/>
        </w:rPr>
        <w:t xml:space="preserve"> </w:t>
      </w:r>
      <w:r>
        <w:rPr>
          <w:color w:val="231F20"/>
          <w:spacing w:val="-2"/>
          <w:sz w:val="20"/>
        </w:rPr>
        <w:t>fund</w:t>
      </w:r>
      <w:r>
        <w:rPr>
          <w:color w:val="231F20"/>
          <w:spacing w:val="-5"/>
          <w:sz w:val="20"/>
        </w:rPr>
        <w:t xml:space="preserve"> </w:t>
      </w:r>
      <w:r>
        <w:rPr>
          <w:color w:val="231F20"/>
          <w:spacing w:val="-2"/>
          <w:sz w:val="20"/>
        </w:rPr>
        <w:t>additional</w:t>
      </w:r>
      <w:r>
        <w:rPr>
          <w:color w:val="231F20"/>
          <w:spacing w:val="-5"/>
          <w:sz w:val="20"/>
        </w:rPr>
        <w:t xml:space="preserve"> </w:t>
      </w:r>
      <w:r>
        <w:rPr>
          <w:color w:val="231F20"/>
          <w:spacing w:val="-2"/>
          <w:sz w:val="20"/>
        </w:rPr>
        <w:t>consumer</w:t>
      </w:r>
      <w:r>
        <w:rPr>
          <w:color w:val="231F20"/>
          <w:spacing w:val="-5"/>
          <w:sz w:val="20"/>
        </w:rPr>
        <w:t xml:space="preserve"> </w:t>
      </w:r>
      <w:r>
        <w:rPr>
          <w:color w:val="231F20"/>
          <w:spacing w:val="-2"/>
          <w:sz w:val="20"/>
        </w:rPr>
        <w:t>rep</w:t>
      </w:r>
      <w:r>
        <w:rPr>
          <w:color w:val="231F20"/>
          <w:spacing w:val="-2"/>
          <w:sz w:val="20"/>
        </w:rPr>
        <w:t>resentation</w:t>
      </w:r>
      <w:r>
        <w:rPr>
          <w:color w:val="231F20"/>
          <w:spacing w:val="-5"/>
          <w:sz w:val="20"/>
        </w:rPr>
        <w:t xml:space="preserve"> </w:t>
      </w:r>
      <w:r>
        <w:rPr>
          <w:color w:val="231F20"/>
          <w:spacing w:val="-2"/>
          <w:sz w:val="20"/>
        </w:rPr>
        <w:t>on</w:t>
      </w:r>
      <w:r>
        <w:rPr>
          <w:color w:val="231F20"/>
          <w:spacing w:val="-5"/>
          <w:sz w:val="20"/>
        </w:rPr>
        <w:t xml:space="preserve"> </w:t>
      </w:r>
      <w:r>
        <w:rPr>
          <w:color w:val="231F20"/>
          <w:spacing w:val="-2"/>
          <w:sz w:val="20"/>
        </w:rPr>
        <w:t xml:space="preserve">behalf </w:t>
      </w:r>
      <w:r>
        <w:rPr>
          <w:color w:val="231F20"/>
          <w:sz w:val="20"/>
        </w:rPr>
        <w:t>of their passengers</w:t>
      </w:r>
    </w:p>
    <w:p w14:paraId="5596EFA9" w14:textId="77777777" w:rsidR="00C0237D" w:rsidRDefault="00AE45BB">
      <w:pPr>
        <w:pStyle w:val="ListParagraph"/>
        <w:numPr>
          <w:ilvl w:val="0"/>
          <w:numId w:val="3"/>
        </w:numPr>
        <w:tabs>
          <w:tab w:val="left" w:pos="1241"/>
        </w:tabs>
        <w:spacing w:before="3" w:line="247" w:lineRule="auto"/>
        <w:ind w:right="56"/>
        <w:rPr>
          <w:sz w:val="20"/>
        </w:rPr>
      </w:pPr>
      <w:r>
        <w:rPr>
          <w:color w:val="231F20"/>
          <w:sz w:val="20"/>
        </w:rPr>
        <w:t xml:space="preserve">representing passengers’ interests when changes are proposed to licence conditions and policies, such as </w:t>
      </w:r>
      <w:r>
        <w:rPr>
          <w:color w:val="231F20"/>
          <w:spacing w:val="-2"/>
          <w:sz w:val="20"/>
        </w:rPr>
        <w:t>Accessible</w:t>
      </w:r>
      <w:r>
        <w:rPr>
          <w:color w:val="231F20"/>
          <w:spacing w:val="-8"/>
          <w:sz w:val="20"/>
        </w:rPr>
        <w:t xml:space="preserve"> </w:t>
      </w:r>
      <w:r>
        <w:rPr>
          <w:color w:val="231F20"/>
          <w:spacing w:val="-2"/>
          <w:sz w:val="20"/>
        </w:rPr>
        <w:t>Transport</w:t>
      </w:r>
      <w:r>
        <w:rPr>
          <w:color w:val="231F20"/>
          <w:spacing w:val="-8"/>
          <w:sz w:val="20"/>
        </w:rPr>
        <w:t xml:space="preserve"> </w:t>
      </w:r>
      <w:r>
        <w:rPr>
          <w:color w:val="231F20"/>
          <w:spacing w:val="-2"/>
          <w:sz w:val="20"/>
        </w:rPr>
        <w:t>Policies,</w:t>
      </w:r>
      <w:r>
        <w:rPr>
          <w:color w:val="231F20"/>
          <w:spacing w:val="-8"/>
          <w:sz w:val="20"/>
        </w:rPr>
        <w:t xml:space="preserve"> </w:t>
      </w:r>
      <w:r>
        <w:rPr>
          <w:color w:val="231F20"/>
          <w:spacing w:val="-2"/>
          <w:sz w:val="20"/>
        </w:rPr>
        <w:t>National</w:t>
      </w:r>
      <w:r>
        <w:rPr>
          <w:color w:val="231F20"/>
          <w:spacing w:val="-8"/>
          <w:sz w:val="20"/>
        </w:rPr>
        <w:t xml:space="preserve"> </w:t>
      </w:r>
      <w:r>
        <w:rPr>
          <w:color w:val="231F20"/>
          <w:spacing w:val="-2"/>
          <w:sz w:val="20"/>
        </w:rPr>
        <w:t>Rail</w:t>
      </w:r>
      <w:r>
        <w:rPr>
          <w:color w:val="231F20"/>
          <w:spacing w:val="-8"/>
          <w:sz w:val="20"/>
        </w:rPr>
        <w:t xml:space="preserve"> </w:t>
      </w:r>
      <w:r>
        <w:rPr>
          <w:color w:val="231F20"/>
          <w:spacing w:val="-2"/>
          <w:sz w:val="20"/>
        </w:rPr>
        <w:t xml:space="preserve">Conditions </w:t>
      </w:r>
      <w:r>
        <w:rPr>
          <w:color w:val="231F20"/>
          <w:sz w:val="20"/>
        </w:rPr>
        <w:t>of Travel, ticket office opening hours, complaints handling procedures and Penalty Fare schemes.</w:t>
      </w:r>
    </w:p>
    <w:p w14:paraId="1A74FC4D" w14:textId="77777777" w:rsidR="00C0237D" w:rsidRDefault="00AE45BB">
      <w:pPr>
        <w:pStyle w:val="Heading3"/>
        <w:spacing w:before="106"/>
        <w:ind w:left="384"/>
        <w:rPr>
          <w:rFonts w:ascii="Gill Sans MT"/>
        </w:rPr>
      </w:pPr>
      <w:r>
        <w:rPr>
          <w:b w:val="0"/>
        </w:rPr>
        <w:br w:type="column"/>
      </w:r>
      <w:r>
        <w:rPr>
          <w:rFonts w:ascii="Gill Sans MT"/>
          <w:color w:val="ED1C24"/>
          <w:spacing w:val="-4"/>
          <w:w w:val="105"/>
        </w:rPr>
        <w:t>Road</w:t>
      </w:r>
    </w:p>
    <w:p w14:paraId="14FFE64C" w14:textId="77777777" w:rsidR="00C0237D" w:rsidRDefault="00AE45BB">
      <w:pPr>
        <w:pStyle w:val="BodyText"/>
        <w:spacing w:before="8"/>
        <w:ind w:left="384"/>
      </w:pPr>
      <w:r>
        <w:rPr>
          <w:color w:val="231F20"/>
          <w:w w:val="90"/>
        </w:rPr>
        <w:t>We</w:t>
      </w:r>
      <w:r>
        <w:rPr>
          <w:color w:val="231F20"/>
          <w:spacing w:val="-2"/>
          <w:w w:val="90"/>
        </w:rPr>
        <w:t xml:space="preserve"> </w:t>
      </w:r>
      <w:r>
        <w:rPr>
          <w:color w:val="231F20"/>
          <w:w w:val="90"/>
        </w:rPr>
        <w:t>will</w:t>
      </w:r>
      <w:r>
        <w:rPr>
          <w:color w:val="231F20"/>
          <w:spacing w:val="-2"/>
          <w:w w:val="90"/>
        </w:rPr>
        <w:t xml:space="preserve"> continue</w:t>
      </w:r>
    </w:p>
    <w:p w14:paraId="3832C0A9" w14:textId="77777777" w:rsidR="00C0237D" w:rsidRDefault="00AE45BB">
      <w:pPr>
        <w:pStyle w:val="ListParagraph"/>
        <w:numPr>
          <w:ilvl w:val="0"/>
          <w:numId w:val="2"/>
        </w:numPr>
        <w:tabs>
          <w:tab w:val="left" w:pos="668"/>
        </w:tabs>
        <w:spacing w:line="247" w:lineRule="auto"/>
        <w:ind w:right="267"/>
        <w:rPr>
          <w:sz w:val="20"/>
        </w:rPr>
      </w:pPr>
      <w:r>
        <w:rPr>
          <w:color w:val="231F20"/>
          <w:sz w:val="20"/>
        </w:rPr>
        <w:t>working with National Highways’ regional and other teams</w:t>
      </w:r>
      <w:r>
        <w:rPr>
          <w:color w:val="231F20"/>
          <w:spacing w:val="-2"/>
          <w:sz w:val="20"/>
        </w:rPr>
        <w:t xml:space="preserve"> </w:t>
      </w:r>
      <w:r>
        <w:rPr>
          <w:color w:val="231F20"/>
          <w:sz w:val="20"/>
        </w:rPr>
        <w:t>to</w:t>
      </w:r>
      <w:r>
        <w:rPr>
          <w:color w:val="231F20"/>
          <w:spacing w:val="-3"/>
          <w:sz w:val="20"/>
        </w:rPr>
        <w:t xml:space="preserve"> </w:t>
      </w:r>
      <w:r>
        <w:rPr>
          <w:color w:val="231F20"/>
          <w:sz w:val="20"/>
        </w:rPr>
        <w:t>ensure</w:t>
      </w:r>
      <w:r>
        <w:rPr>
          <w:color w:val="231F20"/>
          <w:spacing w:val="-2"/>
          <w:sz w:val="20"/>
        </w:rPr>
        <w:t xml:space="preserve"> </w:t>
      </w:r>
      <w:r>
        <w:rPr>
          <w:color w:val="231F20"/>
          <w:sz w:val="20"/>
        </w:rPr>
        <w:t>that</w:t>
      </w:r>
      <w:r>
        <w:rPr>
          <w:color w:val="231F20"/>
          <w:spacing w:val="-3"/>
          <w:sz w:val="20"/>
        </w:rPr>
        <w:t xml:space="preserve"> </w:t>
      </w:r>
      <w:r>
        <w:rPr>
          <w:color w:val="231F20"/>
          <w:sz w:val="20"/>
        </w:rPr>
        <w:t>road</w:t>
      </w:r>
      <w:r>
        <w:rPr>
          <w:color w:val="231F20"/>
          <w:spacing w:val="-2"/>
          <w:sz w:val="20"/>
        </w:rPr>
        <w:t xml:space="preserve"> </w:t>
      </w:r>
      <w:r>
        <w:rPr>
          <w:color w:val="231F20"/>
          <w:sz w:val="20"/>
        </w:rPr>
        <w:t>users’</w:t>
      </w:r>
      <w:r>
        <w:rPr>
          <w:color w:val="231F20"/>
          <w:spacing w:val="-3"/>
          <w:sz w:val="20"/>
        </w:rPr>
        <w:t xml:space="preserve"> </w:t>
      </w:r>
      <w:r>
        <w:rPr>
          <w:color w:val="231F20"/>
          <w:sz w:val="20"/>
        </w:rPr>
        <w:t>views</w:t>
      </w:r>
      <w:r>
        <w:rPr>
          <w:color w:val="231F20"/>
          <w:spacing w:val="-2"/>
          <w:sz w:val="20"/>
        </w:rPr>
        <w:t xml:space="preserve"> </w:t>
      </w:r>
      <w:r>
        <w:rPr>
          <w:color w:val="231F20"/>
          <w:sz w:val="20"/>
        </w:rPr>
        <w:t>are</w:t>
      </w:r>
      <w:r>
        <w:rPr>
          <w:color w:val="231F20"/>
          <w:spacing w:val="-3"/>
          <w:sz w:val="20"/>
        </w:rPr>
        <w:t xml:space="preserve"> </w:t>
      </w:r>
      <w:r>
        <w:rPr>
          <w:color w:val="231F20"/>
          <w:sz w:val="20"/>
        </w:rPr>
        <w:t>heard</w:t>
      </w:r>
      <w:r>
        <w:rPr>
          <w:color w:val="231F20"/>
          <w:spacing w:val="-2"/>
          <w:sz w:val="20"/>
        </w:rPr>
        <w:t xml:space="preserve"> </w:t>
      </w:r>
      <w:r>
        <w:rPr>
          <w:color w:val="231F20"/>
          <w:sz w:val="20"/>
        </w:rPr>
        <w:t>and understood</w:t>
      </w:r>
      <w:r>
        <w:rPr>
          <w:color w:val="231F20"/>
          <w:spacing w:val="-14"/>
          <w:sz w:val="20"/>
        </w:rPr>
        <w:t xml:space="preserve"> </w:t>
      </w:r>
      <w:r>
        <w:rPr>
          <w:color w:val="231F20"/>
          <w:sz w:val="20"/>
        </w:rPr>
        <w:t>and</w:t>
      </w:r>
      <w:r>
        <w:rPr>
          <w:color w:val="231F20"/>
          <w:spacing w:val="-14"/>
          <w:sz w:val="20"/>
        </w:rPr>
        <w:t xml:space="preserve"> </w:t>
      </w:r>
      <w:r>
        <w:rPr>
          <w:color w:val="231F20"/>
          <w:sz w:val="20"/>
        </w:rPr>
        <w:t>that</w:t>
      </w:r>
      <w:r>
        <w:rPr>
          <w:color w:val="231F20"/>
          <w:spacing w:val="-14"/>
          <w:sz w:val="20"/>
        </w:rPr>
        <w:t xml:space="preserve"> </w:t>
      </w:r>
      <w:r>
        <w:rPr>
          <w:color w:val="231F20"/>
          <w:sz w:val="20"/>
        </w:rPr>
        <w:t>where</w:t>
      </w:r>
      <w:r>
        <w:rPr>
          <w:color w:val="231F20"/>
          <w:spacing w:val="-14"/>
          <w:sz w:val="20"/>
        </w:rPr>
        <w:t xml:space="preserve"> </w:t>
      </w:r>
      <w:r>
        <w:rPr>
          <w:color w:val="231F20"/>
          <w:sz w:val="20"/>
        </w:rPr>
        <w:t>appropriate</w:t>
      </w:r>
      <w:r>
        <w:rPr>
          <w:color w:val="231F20"/>
          <w:spacing w:val="-14"/>
          <w:sz w:val="20"/>
        </w:rPr>
        <w:t xml:space="preserve"> </w:t>
      </w:r>
      <w:r>
        <w:rPr>
          <w:color w:val="231F20"/>
          <w:sz w:val="20"/>
        </w:rPr>
        <w:t>specific</w:t>
      </w:r>
      <w:r>
        <w:rPr>
          <w:color w:val="231F20"/>
          <w:spacing w:val="-14"/>
          <w:sz w:val="20"/>
        </w:rPr>
        <w:t xml:space="preserve"> </w:t>
      </w:r>
      <w:r>
        <w:rPr>
          <w:color w:val="231F20"/>
          <w:sz w:val="20"/>
        </w:rPr>
        <w:t>issues are addressed</w:t>
      </w:r>
    </w:p>
    <w:p w14:paraId="0E15DF13" w14:textId="77777777" w:rsidR="00C0237D" w:rsidRDefault="00AE45BB">
      <w:pPr>
        <w:pStyle w:val="ListParagraph"/>
        <w:numPr>
          <w:ilvl w:val="0"/>
          <w:numId w:val="2"/>
        </w:numPr>
        <w:tabs>
          <w:tab w:val="left" w:pos="668"/>
        </w:tabs>
        <w:spacing w:before="4" w:line="247" w:lineRule="auto"/>
        <w:ind w:right="344"/>
        <w:rPr>
          <w:sz w:val="20"/>
        </w:rPr>
      </w:pPr>
      <w:r>
        <w:rPr>
          <w:color w:val="231F20"/>
          <w:sz w:val="20"/>
        </w:rPr>
        <w:t>ensuring ongoing focus with National Highways on addressing recommendations Transport Focus has made</w:t>
      </w:r>
      <w:r>
        <w:rPr>
          <w:color w:val="231F20"/>
          <w:spacing w:val="-14"/>
          <w:sz w:val="20"/>
        </w:rPr>
        <w:t xml:space="preserve"> </w:t>
      </w:r>
      <w:r>
        <w:rPr>
          <w:color w:val="231F20"/>
          <w:sz w:val="20"/>
        </w:rPr>
        <w:t>following</w:t>
      </w:r>
      <w:r>
        <w:rPr>
          <w:color w:val="231F20"/>
          <w:spacing w:val="-14"/>
          <w:sz w:val="20"/>
        </w:rPr>
        <w:t xml:space="preserve"> </w:t>
      </w:r>
      <w:r>
        <w:rPr>
          <w:color w:val="231F20"/>
          <w:sz w:val="20"/>
        </w:rPr>
        <w:t>previous</w:t>
      </w:r>
      <w:r>
        <w:rPr>
          <w:color w:val="231F20"/>
          <w:spacing w:val="-14"/>
          <w:sz w:val="20"/>
        </w:rPr>
        <w:t xml:space="preserve"> </w:t>
      </w:r>
      <w:r>
        <w:rPr>
          <w:color w:val="231F20"/>
          <w:sz w:val="20"/>
        </w:rPr>
        <w:t>research,</w:t>
      </w:r>
      <w:r>
        <w:rPr>
          <w:color w:val="231F20"/>
          <w:spacing w:val="-14"/>
          <w:sz w:val="20"/>
        </w:rPr>
        <w:t xml:space="preserve"> </w:t>
      </w:r>
      <w:r>
        <w:rPr>
          <w:color w:val="231F20"/>
          <w:sz w:val="20"/>
        </w:rPr>
        <w:t>including</w:t>
      </w:r>
      <w:r>
        <w:rPr>
          <w:color w:val="231F20"/>
          <w:spacing w:val="-14"/>
          <w:sz w:val="20"/>
        </w:rPr>
        <w:t xml:space="preserve"> </w:t>
      </w:r>
      <w:r>
        <w:rPr>
          <w:color w:val="231F20"/>
          <w:sz w:val="20"/>
        </w:rPr>
        <w:t>on</w:t>
      </w:r>
      <w:r>
        <w:rPr>
          <w:color w:val="231F20"/>
          <w:spacing w:val="-14"/>
          <w:sz w:val="20"/>
        </w:rPr>
        <w:t xml:space="preserve"> </w:t>
      </w:r>
      <w:r>
        <w:rPr>
          <w:color w:val="231F20"/>
          <w:sz w:val="20"/>
        </w:rPr>
        <w:t xml:space="preserve">smart </w:t>
      </w:r>
      <w:r>
        <w:rPr>
          <w:color w:val="231F20"/>
          <w:spacing w:val="-2"/>
          <w:sz w:val="20"/>
        </w:rPr>
        <w:t>motorways</w:t>
      </w:r>
    </w:p>
    <w:p w14:paraId="781BA0E9" w14:textId="77777777" w:rsidR="00C0237D" w:rsidRDefault="00AE45BB">
      <w:pPr>
        <w:pStyle w:val="ListParagraph"/>
        <w:numPr>
          <w:ilvl w:val="0"/>
          <w:numId w:val="2"/>
        </w:numPr>
        <w:tabs>
          <w:tab w:val="left" w:pos="668"/>
        </w:tabs>
        <w:spacing w:before="5" w:line="247" w:lineRule="auto"/>
        <w:ind w:right="552"/>
        <w:rPr>
          <w:sz w:val="20"/>
        </w:rPr>
      </w:pPr>
      <w:r>
        <w:rPr>
          <w:color w:val="231F20"/>
          <w:sz w:val="20"/>
        </w:rPr>
        <w:t>holding our Road User Panel where stakeholders represen</w:t>
      </w:r>
      <w:r>
        <w:rPr>
          <w:color w:val="231F20"/>
          <w:sz w:val="20"/>
        </w:rPr>
        <w:t>ting a wide range of users of National Highways’</w:t>
      </w:r>
      <w:r>
        <w:rPr>
          <w:color w:val="231F20"/>
          <w:spacing w:val="-12"/>
          <w:sz w:val="20"/>
        </w:rPr>
        <w:t xml:space="preserve"> </w:t>
      </w:r>
      <w:r>
        <w:rPr>
          <w:color w:val="231F20"/>
          <w:sz w:val="20"/>
        </w:rPr>
        <w:t>roads</w:t>
      </w:r>
      <w:r>
        <w:rPr>
          <w:color w:val="231F20"/>
          <w:spacing w:val="-12"/>
          <w:sz w:val="20"/>
        </w:rPr>
        <w:t xml:space="preserve"> </w:t>
      </w:r>
      <w:r>
        <w:rPr>
          <w:color w:val="231F20"/>
          <w:sz w:val="20"/>
        </w:rPr>
        <w:t>come</w:t>
      </w:r>
      <w:r>
        <w:rPr>
          <w:color w:val="231F20"/>
          <w:spacing w:val="-12"/>
          <w:sz w:val="20"/>
        </w:rPr>
        <w:t xml:space="preserve"> </w:t>
      </w:r>
      <w:r>
        <w:rPr>
          <w:color w:val="231F20"/>
          <w:sz w:val="20"/>
        </w:rPr>
        <w:t>together</w:t>
      </w:r>
      <w:r>
        <w:rPr>
          <w:color w:val="231F20"/>
          <w:spacing w:val="-12"/>
          <w:sz w:val="20"/>
        </w:rPr>
        <w:t xml:space="preserve"> </w:t>
      </w:r>
      <w:r>
        <w:rPr>
          <w:color w:val="231F20"/>
          <w:sz w:val="20"/>
        </w:rPr>
        <w:t>to</w:t>
      </w:r>
      <w:r>
        <w:rPr>
          <w:color w:val="231F20"/>
          <w:spacing w:val="-12"/>
          <w:sz w:val="20"/>
        </w:rPr>
        <w:t xml:space="preserve"> </w:t>
      </w:r>
      <w:r>
        <w:rPr>
          <w:color w:val="231F20"/>
          <w:sz w:val="20"/>
        </w:rPr>
        <w:t>discuss</w:t>
      </w:r>
      <w:r>
        <w:rPr>
          <w:color w:val="231F20"/>
          <w:spacing w:val="-12"/>
          <w:sz w:val="20"/>
        </w:rPr>
        <w:t xml:space="preserve"> </w:t>
      </w:r>
      <w:r>
        <w:rPr>
          <w:color w:val="231F20"/>
          <w:sz w:val="20"/>
        </w:rPr>
        <w:t xml:space="preserve">current </w:t>
      </w:r>
      <w:r>
        <w:rPr>
          <w:color w:val="231F20"/>
          <w:spacing w:val="-2"/>
          <w:sz w:val="20"/>
        </w:rPr>
        <w:t>issues.</w:t>
      </w:r>
    </w:p>
    <w:p w14:paraId="56F8EFA6" w14:textId="77777777" w:rsidR="00C0237D" w:rsidRDefault="00C0237D">
      <w:pPr>
        <w:spacing w:line="247" w:lineRule="auto"/>
        <w:rPr>
          <w:sz w:val="20"/>
        </w:rPr>
        <w:sectPr w:rsidR="00C0237D">
          <w:type w:val="continuous"/>
          <w:pgSz w:w="11910" w:h="16840"/>
          <w:pgMar w:top="700" w:right="460" w:bottom="280" w:left="460" w:header="0" w:footer="798" w:gutter="0"/>
          <w:cols w:num="2" w:space="720" w:equalWidth="0">
            <w:col w:w="5664" w:space="40"/>
            <w:col w:w="5286"/>
          </w:cols>
        </w:sectPr>
      </w:pPr>
    </w:p>
    <w:p w14:paraId="270E8773" w14:textId="77777777" w:rsidR="00C0237D" w:rsidRDefault="00C0237D">
      <w:pPr>
        <w:pStyle w:val="BodyText"/>
      </w:pPr>
    </w:p>
    <w:p w14:paraId="736F1FF0" w14:textId="77777777" w:rsidR="00C0237D" w:rsidRDefault="00C0237D">
      <w:pPr>
        <w:pStyle w:val="BodyText"/>
        <w:spacing w:before="2"/>
        <w:rPr>
          <w:sz w:val="17"/>
        </w:rPr>
      </w:pPr>
    </w:p>
    <w:p w14:paraId="0929403D" w14:textId="77777777" w:rsidR="00C0237D" w:rsidRDefault="00AE45BB">
      <w:pPr>
        <w:pStyle w:val="BodyText"/>
        <w:ind w:left="957"/>
      </w:pPr>
      <w:r>
        <w:rPr>
          <w:noProof/>
        </w:rPr>
        <w:drawing>
          <wp:inline distT="0" distB="0" distL="0" distR="0" wp14:anchorId="363500E1" wp14:editId="56E5FAE4">
            <wp:extent cx="6300004" cy="4572000"/>
            <wp:effectExtent l="0" t="0" r="0" b="0"/>
            <wp:docPr id="9" name="image6.png" descr="Close up image of a person charging an electric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Close up image of a person charging an electric vehicle."/>
                    <pic:cNvPicPr/>
                  </pic:nvPicPr>
                  <pic:blipFill>
                    <a:blip r:embed="rId14" cstate="print"/>
                    <a:stretch>
                      <a:fillRect/>
                    </a:stretch>
                  </pic:blipFill>
                  <pic:spPr>
                    <a:xfrm>
                      <a:off x="0" y="0"/>
                      <a:ext cx="6300004" cy="4572000"/>
                    </a:xfrm>
                    <a:prstGeom prst="rect">
                      <a:avLst/>
                    </a:prstGeom>
                  </pic:spPr>
                </pic:pic>
              </a:graphicData>
            </a:graphic>
          </wp:inline>
        </w:drawing>
      </w:r>
    </w:p>
    <w:p w14:paraId="0E9215FE" w14:textId="77777777" w:rsidR="00C0237D" w:rsidRDefault="00C0237D">
      <w:pPr>
        <w:pStyle w:val="BodyText"/>
        <w:spacing w:before="11"/>
        <w:rPr>
          <w:sz w:val="23"/>
        </w:rPr>
      </w:pPr>
    </w:p>
    <w:p w14:paraId="15625CBC" w14:textId="77777777" w:rsidR="00C0237D" w:rsidRDefault="00AE45BB">
      <w:pPr>
        <w:spacing w:before="101" w:line="247" w:lineRule="auto"/>
        <w:ind w:left="957"/>
        <w:rPr>
          <w:sz w:val="16"/>
        </w:rPr>
      </w:pPr>
      <w:r>
        <w:rPr>
          <w:color w:val="231F20"/>
          <w:w w:val="95"/>
          <w:sz w:val="16"/>
        </w:rPr>
        <w:t>Transport</w:t>
      </w:r>
      <w:r>
        <w:rPr>
          <w:color w:val="231F20"/>
          <w:spacing w:val="-4"/>
          <w:w w:val="95"/>
          <w:sz w:val="16"/>
        </w:rPr>
        <w:t xml:space="preserve"> </w:t>
      </w:r>
      <w:r>
        <w:rPr>
          <w:color w:val="231F20"/>
          <w:w w:val="95"/>
          <w:sz w:val="16"/>
        </w:rPr>
        <w:t>Focus</w:t>
      </w:r>
      <w:r>
        <w:rPr>
          <w:color w:val="231F20"/>
          <w:spacing w:val="-4"/>
          <w:w w:val="95"/>
          <w:sz w:val="16"/>
        </w:rPr>
        <w:t xml:space="preserve"> </w:t>
      </w:r>
      <w:r>
        <w:rPr>
          <w:color w:val="231F20"/>
          <w:w w:val="95"/>
          <w:sz w:val="16"/>
        </w:rPr>
        <w:t>will</w:t>
      </w:r>
      <w:r>
        <w:rPr>
          <w:color w:val="231F20"/>
          <w:spacing w:val="-4"/>
          <w:w w:val="95"/>
          <w:sz w:val="16"/>
        </w:rPr>
        <w:t xml:space="preserve"> </w:t>
      </w:r>
      <w:r>
        <w:rPr>
          <w:color w:val="231F20"/>
          <w:w w:val="95"/>
          <w:sz w:val="16"/>
        </w:rPr>
        <w:t>carry</w:t>
      </w:r>
      <w:r>
        <w:rPr>
          <w:color w:val="231F20"/>
          <w:spacing w:val="-4"/>
          <w:w w:val="95"/>
          <w:sz w:val="16"/>
        </w:rPr>
        <w:t xml:space="preserve"> </w:t>
      </w:r>
      <w:r>
        <w:rPr>
          <w:color w:val="231F20"/>
          <w:w w:val="95"/>
          <w:sz w:val="16"/>
        </w:rPr>
        <w:t>out</w:t>
      </w:r>
      <w:r>
        <w:rPr>
          <w:color w:val="231F20"/>
          <w:spacing w:val="-4"/>
          <w:w w:val="95"/>
          <w:sz w:val="16"/>
        </w:rPr>
        <w:t xml:space="preserve"> </w:t>
      </w:r>
      <w:r>
        <w:rPr>
          <w:color w:val="231F20"/>
          <w:w w:val="95"/>
          <w:sz w:val="16"/>
        </w:rPr>
        <w:t>extra</w:t>
      </w:r>
      <w:r>
        <w:rPr>
          <w:color w:val="231F20"/>
          <w:spacing w:val="-4"/>
          <w:w w:val="95"/>
          <w:sz w:val="16"/>
        </w:rPr>
        <w:t xml:space="preserve"> </w:t>
      </w:r>
      <w:r>
        <w:rPr>
          <w:color w:val="231F20"/>
          <w:w w:val="95"/>
          <w:sz w:val="16"/>
        </w:rPr>
        <w:t>work</w:t>
      </w:r>
      <w:r>
        <w:rPr>
          <w:color w:val="231F20"/>
          <w:spacing w:val="-4"/>
          <w:w w:val="95"/>
          <w:sz w:val="16"/>
        </w:rPr>
        <w:t xml:space="preserve"> </w:t>
      </w:r>
      <w:r>
        <w:rPr>
          <w:color w:val="231F20"/>
          <w:w w:val="95"/>
          <w:sz w:val="16"/>
        </w:rPr>
        <w:t>on</w:t>
      </w:r>
      <w:r>
        <w:rPr>
          <w:color w:val="231F20"/>
          <w:spacing w:val="-4"/>
          <w:w w:val="95"/>
          <w:sz w:val="16"/>
        </w:rPr>
        <w:t xml:space="preserve"> </w:t>
      </w:r>
      <w:r>
        <w:rPr>
          <w:color w:val="231F20"/>
          <w:w w:val="95"/>
          <w:sz w:val="16"/>
        </w:rPr>
        <w:t>behalf</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those</w:t>
      </w:r>
      <w:r>
        <w:rPr>
          <w:color w:val="231F20"/>
          <w:spacing w:val="-4"/>
          <w:w w:val="95"/>
          <w:sz w:val="16"/>
        </w:rPr>
        <w:t xml:space="preserve"> </w:t>
      </w:r>
      <w:r>
        <w:rPr>
          <w:color w:val="231F20"/>
          <w:w w:val="95"/>
          <w:sz w:val="16"/>
        </w:rPr>
        <w:t>using</w:t>
      </w:r>
      <w:r>
        <w:rPr>
          <w:color w:val="231F20"/>
          <w:spacing w:val="-4"/>
          <w:w w:val="95"/>
          <w:sz w:val="16"/>
        </w:rPr>
        <w:t xml:space="preserve"> </w:t>
      </w:r>
      <w:r>
        <w:rPr>
          <w:color w:val="231F20"/>
          <w:w w:val="95"/>
          <w:sz w:val="16"/>
        </w:rPr>
        <w:t>Great</w:t>
      </w:r>
      <w:r>
        <w:rPr>
          <w:color w:val="231F20"/>
          <w:spacing w:val="-4"/>
          <w:w w:val="95"/>
          <w:sz w:val="16"/>
        </w:rPr>
        <w:t xml:space="preserve"> </w:t>
      </w:r>
      <w:r>
        <w:rPr>
          <w:color w:val="231F20"/>
          <w:w w:val="95"/>
          <w:sz w:val="16"/>
        </w:rPr>
        <w:t>Western</w:t>
      </w:r>
      <w:r>
        <w:rPr>
          <w:color w:val="231F20"/>
          <w:spacing w:val="-4"/>
          <w:w w:val="95"/>
          <w:sz w:val="16"/>
        </w:rPr>
        <w:t xml:space="preserve"> </w:t>
      </w:r>
      <w:r>
        <w:rPr>
          <w:color w:val="231F20"/>
          <w:w w:val="95"/>
          <w:sz w:val="16"/>
        </w:rPr>
        <w:t>Railway,</w:t>
      </w:r>
      <w:r>
        <w:rPr>
          <w:color w:val="231F20"/>
          <w:spacing w:val="-4"/>
          <w:w w:val="95"/>
          <w:sz w:val="16"/>
        </w:rPr>
        <w:t xml:space="preserve"> </w:t>
      </w:r>
      <w:r>
        <w:rPr>
          <w:color w:val="231F20"/>
          <w:w w:val="95"/>
          <w:sz w:val="16"/>
        </w:rPr>
        <w:t>Greater</w:t>
      </w:r>
      <w:r>
        <w:rPr>
          <w:color w:val="231F20"/>
          <w:spacing w:val="-4"/>
          <w:w w:val="95"/>
          <w:sz w:val="16"/>
        </w:rPr>
        <w:t xml:space="preserve"> </w:t>
      </w:r>
      <w:r>
        <w:rPr>
          <w:color w:val="231F20"/>
          <w:w w:val="95"/>
          <w:sz w:val="16"/>
        </w:rPr>
        <w:t>Anglia,</w:t>
      </w:r>
      <w:r>
        <w:rPr>
          <w:color w:val="231F20"/>
          <w:spacing w:val="-4"/>
          <w:w w:val="95"/>
          <w:sz w:val="16"/>
        </w:rPr>
        <w:t xml:space="preserve"> </w:t>
      </w:r>
      <w:r>
        <w:rPr>
          <w:color w:val="231F20"/>
          <w:w w:val="95"/>
          <w:sz w:val="16"/>
        </w:rPr>
        <w:t>Northern</w:t>
      </w:r>
      <w:r>
        <w:rPr>
          <w:color w:val="231F20"/>
          <w:spacing w:val="-4"/>
          <w:w w:val="95"/>
          <w:sz w:val="16"/>
        </w:rPr>
        <w:t xml:space="preserve"> </w:t>
      </w:r>
      <w:r>
        <w:rPr>
          <w:color w:val="231F20"/>
          <w:w w:val="95"/>
          <w:sz w:val="16"/>
        </w:rPr>
        <w:t>Trains,</w:t>
      </w:r>
      <w:r>
        <w:rPr>
          <w:color w:val="231F20"/>
          <w:spacing w:val="-4"/>
          <w:w w:val="95"/>
          <w:sz w:val="16"/>
        </w:rPr>
        <w:t xml:space="preserve"> </w:t>
      </w:r>
      <w:proofErr w:type="gramStart"/>
      <w:r>
        <w:rPr>
          <w:color w:val="231F20"/>
          <w:w w:val="95"/>
          <w:sz w:val="16"/>
        </w:rPr>
        <w:t>South</w:t>
      </w:r>
      <w:r>
        <w:rPr>
          <w:color w:val="231F20"/>
          <w:spacing w:val="-4"/>
          <w:w w:val="95"/>
          <w:sz w:val="16"/>
        </w:rPr>
        <w:t xml:space="preserve"> </w:t>
      </w:r>
      <w:r>
        <w:rPr>
          <w:color w:val="231F20"/>
          <w:w w:val="95"/>
          <w:sz w:val="16"/>
        </w:rPr>
        <w:t>Western</w:t>
      </w:r>
      <w:proofErr w:type="gramEnd"/>
      <w:r>
        <w:rPr>
          <w:color w:val="231F20"/>
          <w:spacing w:val="-4"/>
          <w:w w:val="95"/>
          <w:sz w:val="16"/>
        </w:rPr>
        <w:t xml:space="preserve"> </w:t>
      </w:r>
      <w:r>
        <w:rPr>
          <w:color w:val="231F20"/>
          <w:w w:val="95"/>
          <w:sz w:val="16"/>
        </w:rPr>
        <w:t xml:space="preserve">Railway, </w:t>
      </w:r>
      <w:r>
        <w:rPr>
          <w:color w:val="231F20"/>
          <w:sz w:val="16"/>
        </w:rPr>
        <w:t>TransPennine</w:t>
      </w:r>
      <w:r>
        <w:rPr>
          <w:color w:val="231F20"/>
          <w:spacing w:val="-12"/>
          <w:sz w:val="16"/>
        </w:rPr>
        <w:t xml:space="preserve"> </w:t>
      </w:r>
      <w:r>
        <w:rPr>
          <w:color w:val="231F20"/>
          <w:sz w:val="16"/>
        </w:rPr>
        <w:t>Express,</w:t>
      </w:r>
      <w:r>
        <w:rPr>
          <w:color w:val="231F20"/>
          <w:spacing w:val="-11"/>
          <w:sz w:val="16"/>
        </w:rPr>
        <w:t xml:space="preserve"> </w:t>
      </w:r>
      <w:r>
        <w:rPr>
          <w:color w:val="231F20"/>
          <w:sz w:val="16"/>
        </w:rPr>
        <w:t>West</w:t>
      </w:r>
      <w:r>
        <w:rPr>
          <w:color w:val="231F20"/>
          <w:spacing w:val="-11"/>
          <w:sz w:val="16"/>
        </w:rPr>
        <w:t xml:space="preserve"> </w:t>
      </w:r>
      <w:r>
        <w:rPr>
          <w:color w:val="231F20"/>
          <w:sz w:val="16"/>
        </w:rPr>
        <w:t>Midlands</w:t>
      </w:r>
      <w:r>
        <w:rPr>
          <w:color w:val="231F20"/>
          <w:spacing w:val="-11"/>
          <w:sz w:val="16"/>
        </w:rPr>
        <w:t xml:space="preserve"> </w:t>
      </w:r>
      <w:r>
        <w:rPr>
          <w:color w:val="231F20"/>
          <w:sz w:val="16"/>
        </w:rPr>
        <w:t>Trains,</w:t>
      </w:r>
      <w:r>
        <w:rPr>
          <w:color w:val="231F20"/>
          <w:spacing w:val="-11"/>
          <w:sz w:val="16"/>
        </w:rPr>
        <w:t xml:space="preserve"> </w:t>
      </w:r>
      <w:r>
        <w:rPr>
          <w:color w:val="231F20"/>
          <w:sz w:val="16"/>
        </w:rPr>
        <w:t>Transport</w:t>
      </w:r>
      <w:r>
        <w:rPr>
          <w:color w:val="231F20"/>
          <w:spacing w:val="-11"/>
          <w:sz w:val="16"/>
        </w:rPr>
        <w:t xml:space="preserve"> </w:t>
      </w:r>
      <w:r>
        <w:rPr>
          <w:color w:val="231F20"/>
          <w:sz w:val="16"/>
        </w:rPr>
        <w:t>for</w:t>
      </w:r>
      <w:r>
        <w:rPr>
          <w:color w:val="231F20"/>
          <w:spacing w:val="-11"/>
          <w:sz w:val="16"/>
        </w:rPr>
        <w:t xml:space="preserve"> </w:t>
      </w:r>
      <w:r>
        <w:rPr>
          <w:color w:val="231F20"/>
          <w:sz w:val="16"/>
        </w:rPr>
        <w:t>Wales</w:t>
      </w:r>
      <w:r>
        <w:rPr>
          <w:color w:val="231F20"/>
          <w:spacing w:val="-11"/>
          <w:sz w:val="16"/>
        </w:rPr>
        <w:t xml:space="preserve"> </w:t>
      </w:r>
      <w:r>
        <w:rPr>
          <w:color w:val="231F20"/>
          <w:sz w:val="16"/>
        </w:rPr>
        <w:t>and</w:t>
      </w:r>
      <w:r>
        <w:rPr>
          <w:color w:val="231F20"/>
          <w:spacing w:val="-12"/>
          <w:sz w:val="16"/>
        </w:rPr>
        <w:t xml:space="preserve"> </w:t>
      </w:r>
      <w:r>
        <w:rPr>
          <w:color w:val="231F20"/>
          <w:sz w:val="16"/>
        </w:rPr>
        <w:t>Network</w:t>
      </w:r>
      <w:r>
        <w:rPr>
          <w:color w:val="231F20"/>
          <w:spacing w:val="-11"/>
          <w:sz w:val="16"/>
        </w:rPr>
        <w:t xml:space="preserve"> </w:t>
      </w:r>
      <w:r>
        <w:rPr>
          <w:color w:val="231F20"/>
          <w:sz w:val="16"/>
        </w:rPr>
        <w:t>Rail</w:t>
      </w:r>
      <w:r>
        <w:rPr>
          <w:color w:val="231F20"/>
          <w:spacing w:val="-11"/>
          <w:sz w:val="16"/>
        </w:rPr>
        <w:t xml:space="preserve"> </w:t>
      </w:r>
      <w:r>
        <w:rPr>
          <w:color w:val="231F20"/>
          <w:sz w:val="16"/>
        </w:rPr>
        <w:t>Wales.</w:t>
      </w:r>
    </w:p>
    <w:p w14:paraId="798C5942" w14:textId="77777777" w:rsidR="00C0237D" w:rsidRDefault="00C0237D">
      <w:pPr>
        <w:spacing w:line="247" w:lineRule="auto"/>
        <w:rPr>
          <w:sz w:val="16"/>
        </w:rPr>
        <w:sectPr w:rsidR="00C0237D">
          <w:type w:val="continuous"/>
          <w:pgSz w:w="11910" w:h="16840"/>
          <w:pgMar w:top="700" w:right="460" w:bottom="280" w:left="460" w:header="0" w:footer="798" w:gutter="0"/>
          <w:cols w:space="720"/>
        </w:sectPr>
      </w:pPr>
    </w:p>
    <w:p w14:paraId="18492553" w14:textId="77777777" w:rsidR="00C0237D" w:rsidRDefault="00C0237D">
      <w:pPr>
        <w:pStyle w:val="BodyText"/>
      </w:pPr>
    </w:p>
    <w:p w14:paraId="4929ADCE" w14:textId="77777777" w:rsidR="00C0237D" w:rsidRDefault="00C0237D">
      <w:pPr>
        <w:pStyle w:val="BodyText"/>
        <w:spacing w:before="10"/>
        <w:rPr>
          <w:sz w:val="19"/>
        </w:rPr>
      </w:pPr>
    </w:p>
    <w:p w14:paraId="5EFD8AB4" w14:textId="77777777" w:rsidR="00C0237D" w:rsidRDefault="00AE45BB">
      <w:pPr>
        <w:pStyle w:val="BodyText"/>
        <w:ind w:left="106"/>
      </w:pPr>
      <w:r>
        <w:rPr>
          <w:noProof/>
        </w:rPr>
        <w:drawing>
          <wp:inline distT="0" distB="0" distL="0" distR="0" wp14:anchorId="1128BADE" wp14:editId="43F6CA0B">
            <wp:extent cx="6298563" cy="4786312"/>
            <wp:effectExtent l="0" t="0" r="0" b="0"/>
            <wp:docPr id="11" name="image7.png" descr="two older people sitting on the bench inside a bus stop. A man wearing a flat cap, with a walking stick, and a woman in a bright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two older people sitting on the bench inside a bus stop. A man wearing a flat cap, with a walking stick, and a woman in a bright scarf."/>
                    <pic:cNvPicPr/>
                  </pic:nvPicPr>
                  <pic:blipFill>
                    <a:blip r:embed="rId15" cstate="print"/>
                    <a:stretch>
                      <a:fillRect/>
                    </a:stretch>
                  </pic:blipFill>
                  <pic:spPr>
                    <a:xfrm>
                      <a:off x="0" y="0"/>
                      <a:ext cx="6298563" cy="4786312"/>
                    </a:xfrm>
                    <a:prstGeom prst="rect">
                      <a:avLst/>
                    </a:prstGeom>
                  </pic:spPr>
                </pic:pic>
              </a:graphicData>
            </a:graphic>
          </wp:inline>
        </w:drawing>
      </w:r>
    </w:p>
    <w:p w14:paraId="3FBF178C" w14:textId="77777777" w:rsidR="00C0237D" w:rsidRDefault="00C0237D">
      <w:pPr>
        <w:pStyle w:val="BodyText"/>
      </w:pPr>
    </w:p>
    <w:p w14:paraId="20F72EE0" w14:textId="77777777" w:rsidR="00C0237D" w:rsidRDefault="00C0237D">
      <w:pPr>
        <w:pStyle w:val="BodyText"/>
        <w:rPr>
          <w:sz w:val="17"/>
        </w:rPr>
      </w:pPr>
    </w:p>
    <w:p w14:paraId="45CE191F" w14:textId="77777777" w:rsidR="00C0237D" w:rsidRDefault="00C0237D">
      <w:pPr>
        <w:rPr>
          <w:sz w:val="17"/>
        </w:rPr>
        <w:sectPr w:rsidR="00C0237D">
          <w:pgSz w:w="11910" w:h="16840"/>
          <w:pgMar w:top="1580" w:right="460" w:bottom="980" w:left="460" w:header="0" w:footer="798" w:gutter="0"/>
          <w:cols w:space="720"/>
        </w:sectPr>
      </w:pPr>
    </w:p>
    <w:p w14:paraId="0EA69A9F" w14:textId="77777777" w:rsidR="00C0237D" w:rsidRDefault="00AE45BB">
      <w:pPr>
        <w:pStyle w:val="Heading3"/>
        <w:spacing w:before="106"/>
        <w:rPr>
          <w:rFonts w:ascii="Gill Sans MT"/>
        </w:rPr>
      </w:pPr>
      <w:r>
        <w:rPr>
          <w:rFonts w:ascii="Gill Sans MT"/>
          <w:color w:val="ED1C24"/>
          <w:w w:val="105"/>
        </w:rPr>
        <w:t>Communications</w:t>
      </w:r>
      <w:r>
        <w:rPr>
          <w:rFonts w:ascii="Gill Sans MT"/>
          <w:color w:val="ED1C24"/>
          <w:spacing w:val="-7"/>
          <w:w w:val="105"/>
        </w:rPr>
        <w:t xml:space="preserve"> </w:t>
      </w:r>
      <w:r>
        <w:rPr>
          <w:rFonts w:ascii="Gill Sans MT"/>
          <w:color w:val="ED1C24"/>
          <w:w w:val="105"/>
        </w:rPr>
        <w:t>and</w:t>
      </w:r>
      <w:r>
        <w:rPr>
          <w:rFonts w:ascii="Gill Sans MT"/>
          <w:color w:val="ED1C24"/>
          <w:spacing w:val="-6"/>
          <w:w w:val="105"/>
        </w:rPr>
        <w:t xml:space="preserve"> </w:t>
      </w:r>
      <w:r>
        <w:rPr>
          <w:rFonts w:ascii="Gill Sans MT"/>
          <w:color w:val="ED1C24"/>
          <w:w w:val="105"/>
        </w:rPr>
        <w:t>stakeholder</w:t>
      </w:r>
      <w:r>
        <w:rPr>
          <w:rFonts w:ascii="Gill Sans MT"/>
          <w:color w:val="ED1C24"/>
          <w:spacing w:val="-7"/>
          <w:w w:val="105"/>
        </w:rPr>
        <w:t xml:space="preserve"> </w:t>
      </w:r>
      <w:r>
        <w:rPr>
          <w:rFonts w:ascii="Gill Sans MT"/>
          <w:color w:val="ED1C24"/>
          <w:spacing w:val="-2"/>
          <w:w w:val="105"/>
        </w:rPr>
        <w:t>engagement</w:t>
      </w:r>
    </w:p>
    <w:p w14:paraId="28868FDE" w14:textId="77777777" w:rsidR="00C0237D" w:rsidRDefault="00AE45BB">
      <w:pPr>
        <w:pStyle w:val="BodyText"/>
        <w:spacing w:before="8"/>
        <w:ind w:left="106"/>
      </w:pPr>
      <w:r>
        <w:rPr>
          <w:color w:val="231F20"/>
          <w:w w:val="95"/>
        </w:rPr>
        <w:t>We</w:t>
      </w:r>
      <w:r>
        <w:rPr>
          <w:color w:val="231F20"/>
          <w:spacing w:val="-8"/>
          <w:w w:val="95"/>
        </w:rPr>
        <w:t xml:space="preserve"> </w:t>
      </w:r>
      <w:r>
        <w:rPr>
          <w:color w:val="231F20"/>
          <w:w w:val="95"/>
        </w:rPr>
        <w:t>will</w:t>
      </w:r>
      <w:r>
        <w:rPr>
          <w:color w:val="231F20"/>
          <w:spacing w:val="-7"/>
          <w:w w:val="95"/>
        </w:rPr>
        <w:t xml:space="preserve"> </w:t>
      </w:r>
      <w:r>
        <w:rPr>
          <w:color w:val="231F20"/>
          <w:w w:val="95"/>
        </w:rPr>
        <w:t>continue</w:t>
      </w:r>
      <w:r>
        <w:rPr>
          <w:color w:val="231F20"/>
          <w:spacing w:val="-7"/>
          <w:w w:val="95"/>
        </w:rPr>
        <w:t xml:space="preserve"> </w:t>
      </w:r>
      <w:r>
        <w:rPr>
          <w:color w:val="231F20"/>
          <w:spacing w:val="-5"/>
          <w:w w:val="95"/>
        </w:rPr>
        <w:t>to:</w:t>
      </w:r>
    </w:p>
    <w:p w14:paraId="4D4A03C6" w14:textId="77777777" w:rsidR="00C0237D" w:rsidRDefault="00AE45BB">
      <w:pPr>
        <w:pStyle w:val="ListParagraph"/>
        <w:numPr>
          <w:ilvl w:val="0"/>
          <w:numId w:val="1"/>
        </w:numPr>
        <w:tabs>
          <w:tab w:val="left" w:pos="391"/>
        </w:tabs>
        <w:ind w:hanging="285"/>
        <w:rPr>
          <w:sz w:val="20"/>
        </w:rPr>
      </w:pPr>
      <w:r>
        <w:rPr>
          <w:color w:val="231F20"/>
          <w:sz w:val="20"/>
        </w:rPr>
        <w:t>run</w:t>
      </w:r>
      <w:r>
        <w:rPr>
          <w:color w:val="231F20"/>
          <w:spacing w:val="4"/>
          <w:sz w:val="20"/>
        </w:rPr>
        <w:t xml:space="preserve"> </w:t>
      </w:r>
      <w:r>
        <w:rPr>
          <w:color w:val="231F20"/>
          <w:sz w:val="20"/>
        </w:rPr>
        <w:t>our</w:t>
      </w:r>
      <w:r>
        <w:rPr>
          <w:color w:val="231F20"/>
          <w:spacing w:val="4"/>
          <w:sz w:val="20"/>
        </w:rPr>
        <w:t xml:space="preserve"> </w:t>
      </w:r>
      <w:r>
        <w:rPr>
          <w:color w:val="231F20"/>
          <w:sz w:val="20"/>
        </w:rPr>
        <w:t>24/7</w:t>
      </w:r>
      <w:r>
        <w:rPr>
          <w:color w:val="231F20"/>
          <w:spacing w:val="5"/>
          <w:sz w:val="20"/>
        </w:rPr>
        <w:t xml:space="preserve"> </w:t>
      </w:r>
      <w:r>
        <w:rPr>
          <w:color w:val="231F20"/>
          <w:sz w:val="20"/>
        </w:rPr>
        <w:t>press</w:t>
      </w:r>
      <w:r>
        <w:rPr>
          <w:color w:val="231F20"/>
          <w:spacing w:val="4"/>
          <w:sz w:val="20"/>
        </w:rPr>
        <w:t xml:space="preserve"> </w:t>
      </w:r>
      <w:r>
        <w:rPr>
          <w:color w:val="231F20"/>
          <w:spacing w:val="-2"/>
          <w:sz w:val="20"/>
        </w:rPr>
        <w:t>office</w:t>
      </w:r>
    </w:p>
    <w:p w14:paraId="2B7FB1C0" w14:textId="77777777" w:rsidR="00C0237D" w:rsidRDefault="00AE45BB">
      <w:pPr>
        <w:pStyle w:val="ListParagraph"/>
        <w:numPr>
          <w:ilvl w:val="0"/>
          <w:numId w:val="1"/>
        </w:numPr>
        <w:tabs>
          <w:tab w:val="left" w:pos="391"/>
        </w:tabs>
        <w:spacing w:line="247" w:lineRule="auto"/>
        <w:ind w:right="38"/>
        <w:rPr>
          <w:sz w:val="20"/>
        </w:rPr>
      </w:pPr>
      <w:r>
        <w:rPr>
          <w:color w:val="231F20"/>
          <w:sz w:val="20"/>
        </w:rPr>
        <w:t xml:space="preserve">manage the website and social media channels, </w:t>
      </w:r>
      <w:proofErr w:type="gramStart"/>
      <w:r>
        <w:rPr>
          <w:color w:val="231F20"/>
          <w:sz w:val="20"/>
        </w:rPr>
        <w:t>so as</w:t>
      </w:r>
      <w:r>
        <w:rPr>
          <w:color w:val="231F20"/>
          <w:spacing w:val="40"/>
          <w:sz w:val="20"/>
        </w:rPr>
        <w:t xml:space="preserve"> </w:t>
      </w:r>
      <w:r>
        <w:rPr>
          <w:color w:val="231F20"/>
          <w:w w:val="95"/>
          <w:sz w:val="20"/>
        </w:rPr>
        <w:t>to</w:t>
      </w:r>
      <w:proofErr w:type="gramEnd"/>
      <w:r>
        <w:rPr>
          <w:color w:val="231F20"/>
          <w:w w:val="95"/>
          <w:sz w:val="20"/>
        </w:rPr>
        <w:t xml:space="preserve"> bring the work of Transport Focus to the attention of </w:t>
      </w:r>
      <w:r>
        <w:rPr>
          <w:color w:val="231F20"/>
          <w:sz w:val="20"/>
        </w:rPr>
        <w:t>those who need it in new ways</w:t>
      </w:r>
    </w:p>
    <w:p w14:paraId="5CD2DF07" w14:textId="77777777" w:rsidR="00C0237D" w:rsidRDefault="00AE45BB">
      <w:pPr>
        <w:pStyle w:val="ListParagraph"/>
        <w:numPr>
          <w:ilvl w:val="0"/>
          <w:numId w:val="1"/>
        </w:numPr>
        <w:tabs>
          <w:tab w:val="left" w:pos="391"/>
        </w:tabs>
        <w:spacing w:before="4" w:line="247" w:lineRule="auto"/>
        <w:ind w:right="149"/>
        <w:rPr>
          <w:sz w:val="20"/>
        </w:rPr>
      </w:pPr>
      <w:r>
        <w:rPr>
          <w:color w:val="231F20"/>
          <w:sz w:val="20"/>
        </w:rPr>
        <w:t>update</w:t>
      </w:r>
      <w:r>
        <w:rPr>
          <w:color w:val="231F20"/>
          <w:spacing w:val="-14"/>
          <w:sz w:val="20"/>
        </w:rPr>
        <w:t xml:space="preserve"> </w:t>
      </w:r>
      <w:r>
        <w:rPr>
          <w:color w:val="231F20"/>
          <w:sz w:val="20"/>
        </w:rPr>
        <w:t>our</w:t>
      </w:r>
      <w:r>
        <w:rPr>
          <w:color w:val="231F20"/>
          <w:spacing w:val="-14"/>
          <w:sz w:val="20"/>
        </w:rPr>
        <w:t xml:space="preserve"> </w:t>
      </w:r>
      <w:r>
        <w:rPr>
          <w:color w:val="231F20"/>
          <w:sz w:val="20"/>
        </w:rPr>
        <w:t>popular</w:t>
      </w:r>
      <w:r>
        <w:rPr>
          <w:color w:val="231F20"/>
          <w:spacing w:val="-14"/>
          <w:sz w:val="20"/>
        </w:rPr>
        <w:t xml:space="preserve"> </w:t>
      </w:r>
      <w:r>
        <w:rPr>
          <w:color w:val="231F20"/>
          <w:sz w:val="20"/>
        </w:rPr>
        <w:t>data</w:t>
      </w:r>
      <w:r>
        <w:rPr>
          <w:color w:val="231F20"/>
          <w:spacing w:val="-14"/>
          <w:sz w:val="20"/>
        </w:rPr>
        <w:t xml:space="preserve"> </w:t>
      </w:r>
      <w:r>
        <w:rPr>
          <w:color w:val="231F20"/>
          <w:sz w:val="20"/>
        </w:rPr>
        <w:t>hub</w:t>
      </w:r>
      <w:r>
        <w:rPr>
          <w:color w:val="231F20"/>
          <w:spacing w:val="-14"/>
          <w:sz w:val="20"/>
        </w:rPr>
        <w:t xml:space="preserve"> </w:t>
      </w:r>
      <w:r>
        <w:rPr>
          <w:color w:val="231F20"/>
          <w:sz w:val="20"/>
        </w:rPr>
        <w:t>and</w:t>
      </w:r>
      <w:r>
        <w:rPr>
          <w:color w:val="231F20"/>
          <w:spacing w:val="-13"/>
          <w:sz w:val="20"/>
        </w:rPr>
        <w:t xml:space="preserve"> </w:t>
      </w:r>
      <w:r>
        <w:rPr>
          <w:color w:val="231F20"/>
          <w:sz w:val="20"/>
        </w:rPr>
        <w:t>the</w:t>
      </w:r>
      <w:r>
        <w:rPr>
          <w:color w:val="231F20"/>
          <w:spacing w:val="-14"/>
          <w:sz w:val="20"/>
        </w:rPr>
        <w:t xml:space="preserve"> </w:t>
      </w:r>
      <w:r>
        <w:rPr>
          <w:color w:val="231F20"/>
          <w:sz w:val="20"/>
        </w:rPr>
        <w:t>new</w:t>
      </w:r>
      <w:r>
        <w:rPr>
          <w:color w:val="231F20"/>
          <w:spacing w:val="-14"/>
          <w:sz w:val="20"/>
        </w:rPr>
        <w:t xml:space="preserve"> </w:t>
      </w:r>
      <w:r>
        <w:rPr>
          <w:color w:val="231F20"/>
          <w:sz w:val="20"/>
        </w:rPr>
        <w:t xml:space="preserve">‘barometer’ </w:t>
      </w:r>
      <w:r>
        <w:rPr>
          <w:color w:val="231F20"/>
          <w:spacing w:val="-2"/>
          <w:sz w:val="20"/>
        </w:rPr>
        <w:t>dashboard</w:t>
      </w:r>
    </w:p>
    <w:p w14:paraId="20C2E5F0" w14:textId="77777777" w:rsidR="00C0237D" w:rsidRDefault="00AE45BB">
      <w:pPr>
        <w:pStyle w:val="ListParagraph"/>
        <w:numPr>
          <w:ilvl w:val="0"/>
          <w:numId w:val="1"/>
        </w:numPr>
        <w:tabs>
          <w:tab w:val="left" w:pos="391"/>
        </w:tabs>
        <w:spacing w:before="2" w:line="247" w:lineRule="auto"/>
        <w:ind w:right="129"/>
        <w:rPr>
          <w:sz w:val="20"/>
        </w:rPr>
      </w:pPr>
      <w:r>
        <w:rPr>
          <w:color w:val="231F20"/>
          <w:spacing w:val="-2"/>
          <w:sz w:val="20"/>
        </w:rPr>
        <w:t>produce</w:t>
      </w:r>
      <w:r>
        <w:rPr>
          <w:color w:val="231F20"/>
          <w:spacing w:val="-4"/>
          <w:sz w:val="20"/>
        </w:rPr>
        <w:t xml:space="preserve"> </w:t>
      </w:r>
      <w:r>
        <w:rPr>
          <w:color w:val="231F20"/>
          <w:spacing w:val="-2"/>
          <w:sz w:val="20"/>
        </w:rPr>
        <w:t>our</w:t>
      </w:r>
      <w:r>
        <w:rPr>
          <w:color w:val="231F20"/>
          <w:spacing w:val="-4"/>
          <w:sz w:val="20"/>
        </w:rPr>
        <w:t xml:space="preserve"> </w:t>
      </w:r>
      <w:r>
        <w:rPr>
          <w:color w:val="231F20"/>
          <w:spacing w:val="-2"/>
          <w:sz w:val="20"/>
        </w:rPr>
        <w:t>high-quality</w:t>
      </w:r>
      <w:r>
        <w:rPr>
          <w:color w:val="231F20"/>
          <w:spacing w:val="-4"/>
          <w:sz w:val="20"/>
        </w:rPr>
        <w:t xml:space="preserve"> </w:t>
      </w:r>
      <w:r>
        <w:rPr>
          <w:color w:val="231F20"/>
          <w:spacing w:val="-2"/>
          <w:sz w:val="20"/>
        </w:rPr>
        <w:t>publications</w:t>
      </w:r>
      <w:r>
        <w:rPr>
          <w:color w:val="231F20"/>
          <w:spacing w:val="-4"/>
          <w:sz w:val="20"/>
        </w:rPr>
        <w:t xml:space="preserve"> </w:t>
      </w:r>
      <w:r>
        <w:rPr>
          <w:color w:val="231F20"/>
          <w:spacing w:val="-2"/>
          <w:sz w:val="20"/>
        </w:rPr>
        <w:t>output,</w:t>
      </w:r>
      <w:r>
        <w:rPr>
          <w:color w:val="231F20"/>
          <w:spacing w:val="-4"/>
          <w:sz w:val="20"/>
        </w:rPr>
        <w:t xml:space="preserve"> </w:t>
      </w:r>
      <w:r>
        <w:rPr>
          <w:color w:val="231F20"/>
          <w:spacing w:val="-2"/>
          <w:sz w:val="20"/>
        </w:rPr>
        <w:t xml:space="preserve">including </w:t>
      </w:r>
      <w:r>
        <w:rPr>
          <w:color w:val="231F20"/>
          <w:sz w:val="20"/>
        </w:rPr>
        <w:t>insight reports and stakeholder newsletters</w:t>
      </w:r>
    </w:p>
    <w:p w14:paraId="6FFBEC38" w14:textId="77777777" w:rsidR="00C0237D" w:rsidRDefault="00AE45BB">
      <w:pPr>
        <w:pStyle w:val="ListParagraph"/>
        <w:numPr>
          <w:ilvl w:val="0"/>
          <w:numId w:val="1"/>
        </w:numPr>
        <w:tabs>
          <w:tab w:val="left" w:pos="391"/>
        </w:tabs>
        <w:spacing w:before="2" w:line="247" w:lineRule="auto"/>
        <w:ind w:right="109"/>
        <w:rPr>
          <w:sz w:val="20"/>
        </w:rPr>
      </w:pPr>
      <w:r>
        <w:rPr>
          <w:color w:val="231F20"/>
          <w:sz w:val="20"/>
        </w:rPr>
        <w:t>support</w:t>
      </w:r>
      <w:r>
        <w:rPr>
          <w:color w:val="231F20"/>
          <w:spacing w:val="-14"/>
          <w:sz w:val="20"/>
        </w:rPr>
        <w:t xml:space="preserve"> </w:t>
      </w:r>
      <w:r>
        <w:rPr>
          <w:color w:val="231F20"/>
          <w:sz w:val="20"/>
        </w:rPr>
        <w:t>and</w:t>
      </w:r>
      <w:r>
        <w:rPr>
          <w:color w:val="231F20"/>
          <w:spacing w:val="-14"/>
          <w:sz w:val="20"/>
        </w:rPr>
        <w:t xml:space="preserve"> </w:t>
      </w:r>
      <w:r>
        <w:rPr>
          <w:color w:val="231F20"/>
          <w:sz w:val="20"/>
        </w:rPr>
        <w:t>promote</w:t>
      </w:r>
      <w:r>
        <w:rPr>
          <w:color w:val="231F20"/>
          <w:spacing w:val="-14"/>
          <w:sz w:val="20"/>
        </w:rPr>
        <w:t xml:space="preserve"> </w:t>
      </w:r>
      <w:r>
        <w:rPr>
          <w:color w:val="231F20"/>
          <w:sz w:val="20"/>
        </w:rPr>
        <w:t>events</w:t>
      </w:r>
      <w:r>
        <w:rPr>
          <w:color w:val="231F20"/>
          <w:spacing w:val="-14"/>
          <w:sz w:val="20"/>
        </w:rPr>
        <w:t xml:space="preserve"> </w:t>
      </w:r>
      <w:r>
        <w:rPr>
          <w:color w:val="231F20"/>
          <w:sz w:val="20"/>
        </w:rPr>
        <w:t>such</w:t>
      </w:r>
      <w:r>
        <w:rPr>
          <w:color w:val="231F20"/>
          <w:spacing w:val="-14"/>
          <w:sz w:val="20"/>
        </w:rPr>
        <w:t xml:space="preserve"> </w:t>
      </w:r>
      <w:r>
        <w:rPr>
          <w:color w:val="231F20"/>
          <w:sz w:val="20"/>
        </w:rPr>
        <w:t>as</w:t>
      </w:r>
      <w:r>
        <w:rPr>
          <w:color w:val="231F20"/>
          <w:spacing w:val="-14"/>
          <w:sz w:val="20"/>
        </w:rPr>
        <w:t xml:space="preserve"> </w:t>
      </w:r>
      <w:r>
        <w:rPr>
          <w:color w:val="231F20"/>
          <w:sz w:val="20"/>
        </w:rPr>
        <w:t>popular</w:t>
      </w:r>
      <w:r>
        <w:rPr>
          <w:color w:val="231F20"/>
          <w:spacing w:val="-14"/>
          <w:sz w:val="20"/>
        </w:rPr>
        <w:t xml:space="preserve"> </w:t>
      </w:r>
      <w:r>
        <w:rPr>
          <w:color w:val="231F20"/>
          <w:sz w:val="20"/>
        </w:rPr>
        <w:t>webinars and in-public Board meetings</w:t>
      </w:r>
    </w:p>
    <w:p w14:paraId="2EA21DDA" w14:textId="77777777" w:rsidR="00C0237D" w:rsidRDefault="00AE45BB">
      <w:pPr>
        <w:pStyle w:val="ListParagraph"/>
        <w:numPr>
          <w:ilvl w:val="0"/>
          <w:numId w:val="1"/>
        </w:numPr>
        <w:tabs>
          <w:tab w:val="left" w:pos="391"/>
        </w:tabs>
        <w:spacing w:before="2" w:line="247" w:lineRule="auto"/>
        <w:ind w:right="415"/>
        <w:rPr>
          <w:sz w:val="20"/>
        </w:rPr>
      </w:pPr>
      <w:r>
        <w:rPr>
          <w:color w:val="231F20"/>
          <w:w w:val="95"/>
          <w:sz w:val="20"/>
        </w:rPr>
        <w:t xml:space="preserve">explore opportunities to run large-scale consumer- </w:t>
      </w:r>
      <w:r>
        <w:rPr>
          <w:color w:val="231F20"/>
          <w:sz w:val="20"/>
        </w:rPr>
        <w:t>facing campaigns where appropriate.</w:t>
      </w:r>
    </w:p>
    <w:p w14:paraId="1C5FF144" w14:textId="77777777" w:rsidR="00C0237D" w:rsidRDefault="00C0237D">
      <w:pPr>
        <w:pStyle w:val="BodyText"/>
        <w:spacing w:before="10"/>
      </w:pPr>
    </w:p>
    <w:p w14:paraId="27B7729B" w14:textId="77777777" w:rsidR="00C0237D" w:rsidRDefault="00AE45BB">
      <w:pPr>
        <w:pStyle w:val="BodyText"/>
        <w:spacing w:line="247" w:lineRule="auto"/>
        <w:ind w:left="106"/>
      </w:pPr>
      <w:r>
        <w:rPr>
          <w:color w:val="231F20"/>
          <w:w w:val="95"/>
        </w:rPr>
        <w:t xml:space="preserve">We will continue advocating for transport users at different </w:t>
      </w:r>
      <w:r>
        <w:rPr>
          <w:color w:val="231F20"/>
        </w:rPr>
        <w:t>geographical</w:t>
      </w:r>
      <w:r>
        <w:rPr>
          <w:color w:val="231F20"/>
          <w:spacing w:val="-4"/>
        </w:rPr>
        <w:t xml:space="preserve"> </w:t>
      </w:r>
      <w:r>
        <w:rPr>
          <w:color w:val="231F20"/>
        </w:rPr>
        <w:t>levels</w:t>
      </w:r>
      <w:r>
        <w:rPr>
          <w:color w:val="231F20"/>
          <w:spacing w:val="-4"/>
        </w:rPr>
        <w:t xml:space="preserve"> </w:t>
      </w:r>
      <w:r>
        <w:rPr>
          <w:color w:val="231F20"/>
        </w:rPr>
        <w:t>as</w:t>
      </w:r>
      <w:r>
        <w:rPr>
          <w:color w:val="231F20"/>
          <w:spacing w:val="-4"/>
        </w:rPr>
        <w:t xml:space="preserve"> </w:t>
      </w:r>
      <w:r>
        <w:rPr>
          <w:color w:val="231F20"/>
        </w:rPr>
        <w:t>tough</w:t>
      </w:r>
      <w:r>
        <w:rPr>
          <w:color w:val="231F20"/>
          <w:spacing w:val="-4"/>
        </w:rPr>
        <w:t xml:space="preserve"> </w:t>
      </w:r>
      <w:r>
        <w:rPr>
          <w:color w:val="231F20"/>
        </w:rPr>
        <w:t>decisions</w:t>
      </w:r>
      <w:r>
        <w:rPr>
          <w:color w:val="231F20"/>
          <w:spacing w:val="-4"/>
        </w:rPr>
        <w:t xml:space="preserve"> </w:t>
      </w:r>
      <w:r>
        <w:rPr>
          <w:color w:val="231F20"/>
        </w:rPr>
        <w:t>on</w:t>
      </w:r>
      <w:r>
        <w:rPr>
          <w:color w:val="231F20"/>
          <w:spacing w:val="-4"/>
        </w:rPr>
        <w:t xml:space="preserve"> </w:t>
      </w:r>
      <w:r>
        <w:rPr>
          <w:color w:val="231F20"/>
        </w:rPr>
        <w:t>long-term</w:t>
      </w:r>
      <w:r>
        <w:rPr>
          <w:color w:val="231F20"/>
          <w:spacing w:val="-4"/>
        </w:rPr>
        <w:t xml:space="preserve"> </w:t>
      </w:r>
      <w:r>
        <w:rPr>
          <w:color w:val="231F20"/>
        </w:rPr>
        <w:t xml:space="preserve">public transport priorities are made. In Scotland and </w:t>
      </w:r>
      <w:proofErr w:type="gramStart"/>
      <w:r>
        <w:rPr>
          <w:color w:val="231F20"/>
        </w:rPr>
        <w:t>Wales</w:t>
      </w:r>
      <w:proofErr w:type="gramEnd"/>
      <w:r>
        <w:rPr>
          <w:color w:val="231F20"/>
        </w:rPr>
        <w:t xml:space="preserve"> we represent transport users on:</w:t>
      </w:r>
    </w:p>
    <w:p w14:paraId="43B460ED" w14:textId="77777777" w:rsidR="00C0237D" w:rsidRDefault="00AE45BB">
      <w:pPr>
        <w:pStyle w:val="ListParagraph"/>
        <w:numPr>
          <w:ilvl w:val="0"/>
          <w:numId w:val="1"/>
        </w:numPr>
        <w:tabs>
          <w:tab w:val="left" w:pos="391"/>
        </w:tabs>
        <w:spacing w:before="5"/>
        <w:ind w:hanging="285"/>
        <w:rPr>
          <w:sz w:val="20"/>
        </w:rPr>
      </w:pPr>
      <w:r>
        <w:rPr>
          <w:color w:val="231F20"/>
          <w:sz w:val="20"/>
        </w:rPr>
        <w:t>Scotland</w:t>
      </w:r>
      <w:r>
        <w:rPr>
          <w:color w:val="231F20"/>
          <w:spacing w:val="-1"/>
          <w:sz w:val="20"/>
        </w:rPr>
        <w:t xml:space="preserve"> </w:t>
      </w:r>
      <w:r>
        <w:rPr>
          <w:color w:val="231F20"/>
          <w:sz w:val="20"/>
        </w:rPr>
        <w:t>Rail</w:t>
      </w:r>
      <w:r>
        <w:rPr>
          <w:color w:val="231F20"/>
          <w:spacing w:val="-1"/>
          <w:sz w:val="20"/>
        </w:rPr>
        <w:t xml:space="preserve"> </w:t>
      </w:r>
      <w:r>
        <w:rPr>
          <w:color w:val="231F20"/>
          <w:sz w:val="20"/>
        </w:rPr>
        <w:t>Task</w:t>
      </w:r>
      <w:r>
        <w:rPr>
          <w:color w:val="231F20"/>
          <w:spacing w:val="-1"/>
          <w:sz w:val="20"/>
        </w:rPr>
        <w:t xml:space="preserve"> </w:t>
      </w:r>
      <w:r>
        <w:rPr>
          <w:color w:val="231F20"/>
          <w:spacing w:val="-2"/>
          <w:sz w:val="20"/>
        </w:rPr>
        <w:t>Force</w:t>
      </w:r>
    </w:p>
    <w:p w14:paraId="79F73BE9" w14:textId="77777777" w:rsidR="00C0237D" w:rsidRDefault="00AE45BB">
      <w:pPr>
        <w:pStyle w:val="ListParagraph"/>
        <w:numPr>
          <w:ilvl w:val="0"/>
          <w:numId w:val="1"/>
        </w:numPr>
        <w:tabs>
          <w:tab w:val="left" w:pos="391"/>
        </w:tabs>
        <w:ind w:hanging="285"/>
        <w:rPr>
          <w:sz w:val="20"/>
        </w:rPr>
      </w:pPr>
      <w:r>
        <w:rPr>
          <w:color w:val="231F20"/>
          <w:w w:val="95"/>
          <w:sz w:val="20"/>
        </w:rPr>
        <w:t>Transport</w:t>
      </w:r>
      <w:r>
        <w:rPr>
          <w:color w:val="231F20"/>
          <w:spacing w:val="-2"/>
          <w:sz w:val="20"/>
        </w:rPr>
        <w:t xml:space="preserve"> </w:t>
      </w:r>
      <w:r>
        <w:rPr>
          <w:color w:val="231F20"/>
          <w:w w:val="95"/>
          <w:sz w:val="20"/>
        </w:rPr>
        <w:t>for</w:t>
      </w:r>
      <w:r>
        <w:rPr>
          <w:color w:val="231F20"/>
          <w:spacing w:val="-1"/>
          <w:sz w:val="20"/>
        </w:rPr>
        <w:t xml:space="preserve"> </w:t>
      </w:r>
      <w:r>
        <w:rPr>
          <w:color w:val="231F20"/>
          <w:w w:val="95"/>
          <w:sz w:val="20"/>
        </w:rPr>
        <w:t>Wales</w:t>
      </w:r>
      <w:r>
        <w:rPr>
          <w:color w:val="231F20"/>
          <w:spacing w:val="-2"/>
          <w:sz w:val="20"/>
        </w:rPr>
        <w:t xml:space="preserve"> </w:t>
      </w:r>
      <w:r>
        <w:rPr>
          <w:color w:val="231F20"/>
          <w:w w:val="95"/>
          <w:sz w:val="20"/>
        </w:rPr>
        <w:t>Advisory</w:t>
      </w:r>
      <w:r>
        <w:rPr>
          <w:color w:val="231F20"/>
          <w:spacing w:val="-1"/>
          <w:sz w:val="20"/>
        </w:rPr>
        <w:t xml:space="preserve"> </w:t>
      </w:r>
      <w:r>
        <w:rPr>
          <w:color w:val="231F20"/>
          <w:w w:val="95"/>
          <w:sz w:val="20"/>
        </w:rPr>
        <w:t>Panel</w:t>
      </w:r>
      <w:r>
        <w:rPr>
          <w:color w:val="231F20"/>
          <w:spacing w:val="-1"/>
          <w:sz w:val="20"/>
        </w:rPr>
        <w:t xml:space="preserve"> </w:t>
      </w:r>
      <w:r>
        <w:rPr>
          <w:color w:val="231F20"/>
          <w:spacing w:val="-2"/>
          <w:w w:val="95"/>
          <w:sz w:val="20"/>
        </w:rPr>
        <w:t>(chair)</w:t>
      </w:r>
    </w:p>
    <w:p w14:paraId="1CC2555B" w14:textId="77777777" w:rsidR="00C0237D" w:rsidRDefault="00AE45BB">
      <w:pPr>
        <w:pStyle w:val="ListParagraph"/>
        <w:numPr>
          <w:ilvl w:val="0"/>
          <w:numId w:val="1"/>
        </w:numPr>
        <w:tabs>
          <w:tab w:val="left" w:pos="391"/>
        </w:tabs>
        <w:ind w:hanging="285"/>
        <w:rPr>
          <w:sz w:val="20"/>
        </w:rPr>
      </w:pPr>
      <w:r>
        <w:rPr>
          <w:color w:val="231F20"/>
          <w:w w:val="95"/>
          <w:sz w:val="20"/>
        </w:rPr>
        <w:t>Welsh</w:t>
      </w:r>
      <w:r>
        <w:rPr>
          <w:color w:val="231F20"/>
          <w:spacing w:val="-1"/>
          <w:sz w:val="20"/>
        </w:rPr>
        <w:t xml:space="preserve"> </w:t>
      </w:r>
      <w:r>
        <w:rPr>
          <w:color w:val="231F20"/>
          <w:w w:val="95"/>
          <w:sz w:val="20"/>
        </w:rPr>
        <w:t>Government</w:t>
      </w:r>
      <w:r>
        <w:rPr>
          <w:color w:val="231F20"/>
          <w:spacing w:val="-1"/>
          <w:sz w:val="20"/>
        </w:rPr>
        <w:t xml:space="preserve"> </w:t>
      </w:r>
      <w:r>
        <w:rPr>
          <w:color w:val="231F20"/>
          <w:w w:val="95"/>
          <w:sz w:val="20"/>
        </w:rPr>
        <w:t>Transport</w:t>
      </w:r>
      <w:r>
        <w:rPr>
          <w:color w:val="231F20"/>
          <w:spacing w:val="-1"/>
          <w:sz w:val="20"/>
        </w:rPr>
        <w:t xml:space="preserve"> </w:t>
      </w:r>
      <w:r>
        <w:rPr>
          <w:color w:val="231F20"/>
          <w:w w:val="95"/>
          <w:sz w:val="20"/>
        </w:rPr>
        <w:t>Performance</w:t>
      </w:r>
      <w:r>
        <w:rPr>
          <w:color w:val="231F20"/>
          <w:spacing w:val="-1"/>
          <w:sz w:val="20"/>
        </w:rPr>
        <w:t xml:space="preserve"> </w:t>
      </w:r>
      <w:r>
        <w:rPr>
          <w:color w:val="231F20"/>
          <w:spacing w:val="-2"/>
          <w:w w:val="95"/>
          <w:sz w:val="20"/>
        </w:rPr>
        <w:t>Board.</w:t>
      </w:r>
    </w:p>
    <w:p w14:paraId="66513356" w14:textId="77777777" w:rsidR="00C0237D" w:rsidRDefault="00AE45BB">
      <w:pPr>
        <w:spacing w:before="10"/>
        <w:rPr>
          <w:sz w:val="29"/>
        </w:rPr>
      </w:pPr>
      <w:r>
        <w:br w:type="column"/>
      </w:r>
    </w:p>
    <w:p w14:paraId="542B5BAF" w14:textId="77777777" w:rsidR="00C0237D" w:rsidRDefault="00AE45BB">
      <w:pPr>
        <w:pStyle w:val="BodyText"/>
        <w:spacing w:line="247" w:lineRule="auto"/>
        <w:ind w:left="106" w:right="1053"/>
      </w:pPr>
      <w:r>
        <w:rPr>
          <w:color w:val="231F20"/>
        </w:rPr>
        <w:t>In</w:t>
      </w:r>
      <w:r>
        <w:rPr>
          <w:color w:val="231F20"/>
          <w:spacing w:val="-12"/>
        </w:rPr>
        <w:t xml:space="preserve"> </w:t>
      </w:r>
      <w:r>
        <w:rPr>
          <w:color w:val="231F20"/>
        </w:rPr>
        <w:t>England</w:t>
      </w:r>
      <w:r>
        <w:rPr>
          <w:color w:val="231F20"/>
          <w:spacing w:val="-12"/>
        </w:rPr>
        <w:t xml:space="preserve"> </w:t>
      </w:r>
      <w:r>
        <w:rPr>
          <w:color w:val="231F20"/>
        </w:rPr>
        <w:t>we</w:t>
      </w:r>
      <w:r>
        <w:rPr>
          <w:color w:val="231F20"/>
          <w:spacing w:val="-12"/>
        </w:rPr>
        <w:t xml:space="preserve"> </w:t>
      </w:r>
      <w:r>
        <w:rPr>
          <w:color w:val="231F20"/>
        </w:rPr>
        <w:t>represent</w:t>
      </w:r>
      <w:r>
        <w:rPr>
          <w:color w:val="231F20"/>
          <w:spacing w:val="-12"/>
        </w:rPr>
        <w:t xml:space="preserve"> </w:t>
      </w:r>
      <w:r>
        <w:rPr>
          <w:color w:val="231F20"/>
        </w:rPr>
        <w:t>transport</w:t>
      </w:r>
      <w:r>
        <w:rPr>
          <w:color w:val="231F20"/>
          <w:spacing w:val="-12"/>
        </w:rPr>
        <w:t xml:space="preserve"> </w:t>
      </w:r>
      <w:r>
        <w:rPr>
          <w:color w:val="231F20"/>
        </w:rPr>
        <w:t>users</w:t>
      </w:r>
      <w:r>
        <w:rPr>
          <w:color w:val="231F20"/>
          <w:spacing w:val="-12"/>
        </w:rPr>
        <w:t xml:space="preserve"> </w:t>
      </w:r>
      <w:r>
        <w:rPr>
          <w:color w:val="231F20"/>
        </w:rPr>
        <w:t>on</w:t>
      </w:r>
      <w:r>
        <w:rPr>
          <w:color w:val="231F20"/>
          <w:spacing w:val="-12"/>
        </w:rPr>
        <w:t xml:space="preserve"> </w:t>
      </w:r>
      <w:r>
        <w:rPr>
          <w:color w:val="231F20"/>
        </w:rPr>
        <w:t>strategic bodies across major city regions and counties:</w:t>
      </w:r>
    </w:p>
    <w:p w14:paraId="1E692291" w14:textId="77777777" w:rsidR="00C0237D" w:rsidRDefault="00AE45BB">
      <w:pPr>
        <w:pStyle w:val="ListParagraph"/>
        <w:numPr>
          <w:ilvl w:val="0"/>
          <w:numId w:val="1"/>
        </w:numPr>
        <w:tabs>
          <w:tab w:val="left" w:pos="391"/>
        </w:tabs>
        <w:spacing w:before="2"/>
        <w:ind w:hanging="285"/>
        <w:rPr>
          <w:sz w:val="20"/>
        </w:rPr>
      </w:pPr>
      <w:r>
        <w:rPr>
          <w:color w:val="231F20"/>
          <w:sz w:val="20"/>
        </w:rPr>
        <w:t>West</w:t>
      </w:r>
      <w:r>
        <w:rPr>
          <w:color w:val="231F20"/>
          <w:spacing w:val="-7"/>
          <w:sz w:val="20"/>
        </w:rPr>
        <w:t xml:space="preserve"> </w:t>
      </w:r>
      <w:r>
        <w:rPr>
          <w:color w:val="231F20"/>
          <w:sz w:val="20"/>
        </w:rPr>
        <w:t>Midlands</w:t>
      </w:r>
      <w:r>
        <w:rPr>
          <w:color w:val="231F20"/>
          <w:spacing w:val="-6"/>
          <w:sz w:val="20"/>
        </w:rPr>
        <w:t xml:space="preserve"> </w:t>
      </w:r>
      <w:r>
        <w:rPr>
          <w:color w:val="231F20"/>
          <w:sz w:val="20"/>
        </w:rPr>
        <w:t>Bus</w:t>
      </w:r>
      <w:r>
        <w:rPr>
          <w:color w:val="231F20"/>
          <w:spacing w:val="-6"/>
          <w:sz w:val="20"/>
        </w:rPr>
        <w:t xml:space="preserve"> </w:t>
      </w:r>
      <w:r>
        <w:rPr>
          <w:color w:val="231F20"/>
          <w:sz w:val="20"/>
        </w:rPr>
        <w:t>Alliance</w:t>
      </w:r>
      <w:r>
        <w:rPr>
          <w:color w:val="231F20"/>
          <w:spacing w:val="-7"/>
          <w:sz w:val="20"/>
        </w:rPr>
        <w:t xml:space="preserve"> </w:t>
      </w:r>
      <w:r>
        <w:rPr>
          <w:color w:val="231F20"/>
          <w:spacing w:val="-2"/>
          <w:sz w:val="20"/>
        </w:rPr>
        <w:t>(chair)</w:t>
      </w:r>
    </w:p>
    <w:p w14:paraId="425FCDEC" w14:textId="77777777" w:rsidR="00C0237D" w:rsidRDefault="00AE45BB">
      <w:pPr>
        <w:pStyle w:val="ListParagraph"/>
        <w:numPr>
          <w:ilvl w:val="0"/>
          <w:numId w:val="1"/>
        </w:numPr>
        <w:tabs>
          <w:tab w:val="left" w:pos="391"/>
        </w:tabs>
        <w:ind w:hanging="285"/>
        <w:rPr>
          <w:sz w:val="20"/>
        </w:rPr>
      </w:pPr>
      <w:r>
        <w:rPr>
          <w:color w:val="231F20"/>
          <w:w w:val="95"/>
          <w:sz w:val="20"/>
        </w:rPr>
        <w:t>Mayor</w:t>
      </w:r>
      <w:r>
        <w:rPr>
          <w:color w:val="231F20"/>
          <w:sz w:val="20"/>
        </w:rPr>
        <w:t xml:space="preserve"> </w:t>
      </w:r>
      <w:r>
        <w:rPr>
          <w:color w:val="231F20"/>
          <w:w w:val="95"/>
          <w:sz w:val="20"/>
        </w:rPr>
        <w:t>for</w:t>
      </w:r>
      <w:r>
        <w:rPr>
          <w:color w:val="231F20"/>
          <w:spacing w:val="1"/>
          <w:sz w:val="20"/>
        </w:rPr>
        <w:t xml:space="preserve"> </w:t>
      </w:r>
      <w:r>
        <w:rPr>
          <w:color w:val="231F20"/>
          <w:w w:val="95"/>
          <w:sz w:val="20"/>
        </w:rPr>
        <w:t>Greater</w:t>
      </w:r>
      <w:r>
        <w:rPr>
          <w:color w:val="231F20"/>
          <w:sz w:val="20"/>
        </w:rPr>
        <w:t xml:space="preserve"> </w:t>
      </w:r>
      <w:r>
        <w:rPr>
          <w:color w:val="231F20"/>
          <w:w w:val="95"/>
          <w:sz w:val="20"/>
        </w:rPr>
        <w:t>Manchester’s</w:t>
      </w:r>
      <w:r>
        <w:rPr>
          <w:color w:val="231F20"/>
          <w:spacing w:val="1"/>
          <w:sz w:val="20"/>
        </w:rPr>
        <w:t xml:space="preserve"> </w:t>
      </w:r>
      <w:r>
        <w:rPr>
          <w:color w:val="231F20"/>
          <w:w w:val="95"/>
          <w:sz w:val="20"/>
        </w:rPr>
        <w:t>Transport</w:t>
      </w:r>
      <w:r>
        <w:rPr>
          <w:color w:val="231F20"/>
          <w:sz w:val="20"/>
        </w:rPr>
        <w:t xml:space="preserve"> </w:t>
      </w:r>
      <w:r>
        <w:rPr>
          <w:color w:val="231F20"/>
          <w:spacing w:val="-2"/>
          <w:w w:val="95"/>
          <w:sz w:val="20"/>
        </w:rPr>
        <w:t>Board</w:t>
      </w:r>
    </w:p>
    <w:p w14:paraId="706BA7E1" w14:textId="77777777" w:rsidR="00C0237D" w:rsidRDefault="00AE45BB">
      <w:pPr>
        <w:pStyle w:val="ListParagraph"/>
        <w:numPr>
          <w:ilvl w:val="0"/>
          <w:numId w:val="1"/>
        </w:numPr>
        <w:tabs>
          <w:tab w:val="left" w:pos="391"/>
        </w:tabs>
        <w:ind w:hanging="285"/>
        <w:rPr>
          <w:sz w:val="20"/>
        </w:rPr>
      </w:pPr>
      <w:r>
        <w:rPr>
          <w:color w:val="231F20"/>
          <w:w w:val="95"/>
          <w:sz w:val="20"/>
        </w:rPr>
        <w:t>Bristol</w:t>
      </w:r>
      <w:r>
        <w:rPr>
          <w:color w:val="231F20"/>
          <w:spacing w:val="-4"/>
          <w:w w:val="95"/>
          <w:sz w:val="20"/>
        </w:rPr>
        <w:t xml:space="preserve"> </w:t>
      </w:r>
      <w:r>
        <w:rPr>
          <w:color w:val="231F20"/>
          <w:w w:val="95"/>
          <w:sz w:val="20"/>
        </w:rPr>
        <w:t>City</w:t>
      </w:r>
      <w:r>
        <w:rPr>
          <w:color w:val="231F20"/>
          <w:spacing w:val="-4"/>
          <w:w w:val="95"/>
          <w:sz w:val="20"/>
        </w:rPr>
        <w:t xml:space="preserve"> </w:t>
      </w:r>
      <w:r>
        <w:rPr>
          <w:color w:val="231F20"/>
          <w:w w:val="95"/>
          <w:sz w:val="20"/>
        </w:rPr>
        <w:t>Transport</w:t>
      </w:r>
      <w:r>
        <w:rPr>
          <w:color w:val="231F20"/>
          <w:spacing w:val="-3"/>
          <w:w w:val="95"/>
          <w:sz w:val="20"/>
        </w:rPr>
        <w:t xml:space="preserve"> </w:t>
      </w:r>
      <w:r>
        <w:rPr>
          <w:color w:val="231F20"/>
          <w:w w:val="95"/>
          <w:sz w:val="20"/>
        </w:rPr>
        <w:t>Board</w:t>
      </w:r>
      <w:r>
        <w:rPr>
          <w:color w:val="231F20"/>
          <w:spacing w:val="-4"/>
          <w:w w:val="95"/>
          <w:sz w:val="20"/>
        </w:rPr>
        <w:t xml:space="preserve"> </w:t>
      </w:r>
      <w:r>
        <w:rPr>
          <w:color w:val="231F20"/>
          <w:w w:val="95"/>
          <w:sz w:val="20"/>
        </w:rPr>
        <w:t>(co-</w:t>
      </w:r>
      <w:r>
        <w:rPr>
          <w:color w:val="231F20"/>
          <w:spacing w:val="-2"/>
          <w:w w:val="95"/>
          <w:sz w:val="20"/>
        </w:rPr>
        <w:t>chair)</w:t>
      </w:r>
    </w:p>
    <w:p w14:paraId="6D145813" w14:textId="77777777" w:rsidR="00C0237D" w:rsidRDefault="00AE45BB">
      <w:pPr>
        <w:pStyle w:val="ListParagraph"/>
        <w:numPr>
          <w:ilvl w:val="0"/>
          <w:numId w:val="1"/>
        </w:numPr>
        <w:tabs>
          <w:tab w:val="left" w:pos="391"/>
        </w:tabs>
        <w:ind w:hanging="285"/>
        <w:rPr>
          <w:sz w:val="20"/>
        </w:rPr>
      </w:pPr>
      <w:r>
        <w:rPr>
          <w:color w:val="231F20"/>
          <w:sz w:val="20"/>
        </w:rPr>
        <w:t>Liverpool</w:t>
      </w:r>
      <w:r>
        <w:rPr>
          <w:color w:val="231F20"/>
          <w:spacing w:val="-13"/>
          <w:sz w:val="20"/>
        </w:rPr>
        <w:t xml:space="preserve"> </w:t>
      </w:r>
      <w:r>
        <w:rPr>
          <w:color w:val="231F20"/>
          <w:sz w:val="20"/>
        </w:rPr>
        <w:t>City</w:t>
      </w:r>
      <w:r>
        <w:rPr>
          <w:color w:val="231F20"/>
          <w:spacing w:val="-12"/>
          <w:sz w:val="20"/>
        </w:rPr>
        <w:t xml:space="preserve"> </w:t>
      </w:r>
      <w:r>
        <w:rPr>
          <w:color w:val="231F20"/>
          <w:sz w:val="20"/>
        </w:rPr>
        <w:t>Region</w:t>
      </w:r>
      <w:r>
        <w:rPr>
          <w:color w:val="231F20"/>
          <w:spacing w:val="-12"/>
          <w:sz w:val="20"/>
        </w:rPr>
        <w:t xml:space="preserve"> </w:t>
      </w:r>
      <w:r>
        <w:rPr>
          <w:color w:val="231F20"/>
          <w:sz w:val="20"/>
        </w:rPr>
        <w:t>Bus</w:t>
      </w:r>
      <w:r>
        <w:rPr>
          <w:color w:val="231F20"/>
          <w:spacing w:val="-12"/>
          <w:sz w:val="20"/>
        </w:rPr>
        <w:t xml:space="preserve"> </w:t>
      </w:r>
      <w:r>
        <w:rPr>
          <w:color w:val="231F20"/>
          <w:spacing w:val="-2"/>
          <w:sz w:val="20"/>
        </w:rPr>
        <w:t>Alliance</w:t>
      </w:r>
    </w:p>
    <w:p w14:paraId="4083BC20" w14:textId="77777777" w:rsidR="00C0237D" w:rsidRDefault="00AE45BB">
      <w:pPr>
        <w:pStyle w:val="ListParagraph"/>
        <w:numPr>
          <w:ilvl w:val="0"/>
          <w:numId w:val="1"/>
        </w:numPr>
        <w:tabs>
          <w:tab w:val="left" w:pos="391"/>
        </w:tabs>
        <w:ind w:hanging="285"/>
        <w:rPr>
          <w:sz w:val="20"/>
        </w:rPr>
      </w:pPr>
      <w:r>
        <w:rPr>
          <w:color w:val="231F20"/>
          <w:w w:val="95"/>
          <w:sz w:val="20"/>
        </w:rPr>
        <w:t>West</w:t>
      </w:r>
      <w:r>
        <w:rPr>
          <w:color w:val="231F20"/>
          <w:spacing w:val="1"/>
          <w:sz w:val="20"/>
        </w:rPr>
        <w:t xml:space="preserve"> </w:t>
      </w:r>
      <w:r>
        <w:rPr>
          <w:color w:val="231F20"/>
          <w:w w:val="95"/>
          <w:sz w:val="20"/>
        </w:rPr>
        <w:t>Yorkshire</w:t>
      </w:r>
      <w:r>
        <w:rPr>
          <w:color w:val="231F20"/>
          <w:spacing w:val="2"/>
          <w:sz w:val="20"/>
        </w:rPr>
        <w:t xml:space="preserve"> </w:t>
      </w:r>
      <w:r>
        <w:rPr>
          <w:color w:val="231F20"/>
          <w:w w:val="95"/>
          <w:sz w:val="20"/>
        </w:rPr>
        <w:t>Bus</w:t>
      </w:r>
      <w:r>
        <w:rPr>
          <w:color w:val="231F20"/>
          <w:spacing w:val="1"/>
          <w:sz w:val="20"/>
        </w:rPr>
        <w:t xml:space="preserve"> </w:t>
      </w:r>
      <w:r>
        <w:rPr>
          <w:color w:val="231F20"/>
          <w:spacing w:val="-2"/>
          <w:w w:val="95"/>
          <w:sz w:val="20"/>
        </w:rPr>
        <w:t>Alliance</w:t>
      </w:r>
    </w:p>
    <w:p w14:paraId="18D4EEC5" w14:textId="77777777" w:rsidR="00C0237D" w:rsidRDefault="00AE45BB">
      <w:pPr>
        <w:pStyle w:val="ListParagraph"/>
        <w:numPr>
          <w:ilvl w:val="0"/>
          <w:numId w:val="1"/>
        </w:numPr>
        <w:tabs>
          <w:tab w:val="left" w:pos="391"/>
        </w:tabs>
        <w:spacing w:line="247" w:lineRule="auto"/>
        <w:ind w:right="1043"/>
        <w:rPr>
          <w:sz w:val="20"/>
        </w:rPr>
      </w:pPr>
      <w:r>
        <w:rPr>
          <w:color w:val="231F20"/>
          <w:w w:val="95"/>
          <w:sz w:val="20"/>
        </w:rPr>
        <w:t xml:space="preserve">Cambridgeshire and Peterborough Combined Authority </w:t>
      </w:r>
      <w:r>
        <w:rPr>
          <w:color w:val="231F20"/>
          <w:sz w:val="20"/>
        </w:rPr>
        <w:t>Bus Partnership</w:t>
      </w:r>
    </w:p>
    <w:p w14:paraId="3BD8B88F" w14:textId="77777777" w:rsidR="00C0237D" w:rsidRDefault="00AE45BB">
      <w:pPr>
        <w:pStyle w:val="ListParagraph"/>
        <w:numPr>
          <w:ilvl w:val="0"/>
          <w:numId w:val="1"/>
        </w:numPr>
        <w:tabs>
          <w:tab w:val="left" w:pos="391"/>
        </w:tabs>
        <w:spacing w:before="2"/>
        <w:ind w:hanging="285"/>
        <w:rPr>
          <w:sz w:val="20"/>
        </w:rPr>
      </w:pPr>
      <w:r>
        <w:rPr>
          <w:color w:val="231F20"/>
          <w:w w:val="95"/>
          <w:sz w:val="20"/>
        </w:rPr>
        <w:t>Cornwall</w:t>
      </w:r>
      <w:r>
        <w:rPr>
          <w:color w:val="231F20"/>
          <w:spacing w:val="18"/>
          <w:sz w:val="20"/>
        </w:rPr>
        <w:t xml:space="preserve"> </w:t>
      </w:r>
      <w:r>
        <w:rPr>
          <w:color w:val="231F20"/>
          <w:w w:val="95"/>
          <w:sz w:val="20"/>
        </w:rPr>
        <w:t>Bus</w:t>
      </w:r>
      <w:r>
        <w:rPr>
          <w:color w:val="231F20"/>
          <w:spacing w:val="18"/>
          <w:sz w:val="20"/>
        </w:rPr>
        <w:t xml:space="preserve"> </w:t>
      </w:r>
      <w:r>
        <w:rPr>
          <w:color w:val="231F20"/>
          <w:w w:val="95"/>
          <w:sz w:val="20"/>
        </w:rPr>
        <w:t>Partnership</w:t>
      </w:r>
      <w:r>
        <w:rPr>
          <w:color w:val="231F20"/>
          <w:spacing w:val="19"/>
          <w:sz w:val="20"/>
        </w:rPr>
        <w:t xml:space="preserve"> </w:t>
      </w:r>
      <w:r>
        <w:rPr>
          <w:color w:val="231F20"/>
          <w:spacing w:val="-2"/>
          <w:w w:val="95"/>
          <w:sz w:val="20"/>
        </w:rPr>
        <w:t>Board</w:t>
      </w:r>
    </w:p>
    <w:p w14:paraId="042D1A3F" w14:textId="77777777" w:rsidR="00C0237D" w:rsidRDefault="00AE45BB">
      <w:pPr>
        <w:pStyle w:val="ListParagraph"/>
        <w:numPr>
          <w:ilvl w:val="0"/>
          <w:numId w:val="1"/>
        </w:numPr>
        <w:tabs>
          <w:tab w:val="left" w:pos="391"/>
        </w:tabs>
        <w:spacing w:before="9"/>
        <w:ind w:hanging="285"/>
        <w:rPr>
          <w:sz w:val="20"/>
        </w:rPr>
      </w:pPr>
      <w:r>
        <w:rPr>
          <w:color w:val="231F20"/>
          <w:w w:val="95"/>
          <w:sz w:val="20"/>
        </w:rPr>
        <w:t>Transport</w:t>
      </w:r>
      <w:r>
        <w:rPr>
          <w:color w:val="231F20"/>
          <w:spacing w:val="-2"/>
          <w:w w:val="95"/>
          <w:sz w:val="20"/>
        </w:rPr>
        <w:t xml:space="preserve"> </w:t>
      </w:r>
      <w:r>
        <w:rPr>
          <w:color w:val="231F20"/>
          <w:w w:val="95"/>
          <w:sz w:val="20"/>
        </w:rPr>
        <w:t>for</w:t>
      </w:r>
      <w:r>
        <w:rPr>
          <w:color w:val="231F20"/>
          <w:spacing w:val="-2"/>
          <w:w w:val="95"/>
          <w:sz w:val="20"/>
        </w:rPr>
        <w:t xml:space="preserve"> </w:t>
      </w:r>
      <w:r>
        <w:rPr>
          <w:color w:val="231F20"/>
          <w:w w:val="95"/>
          <w:sz w:val="20"/>
        </w:rPr>
        <w:t>the</w:t>
      </w:r>
      <w:r>
        <w:rPr>
          <w:color w:val="231F20"/>
          <w:spacing w:val="-2"/>
          <w:w w:val="95"/>
          <w:sz w:val="20"/>
        </w:rPr>
        <w:t xml:space="preserve"> </w:t>
      </w:r>
      <w:r>
        <w:rPr>
          <w:color w:val="231F20"/>
          <w:w w:val="95"/>
          <w:sz w:val="20"/>
        </w:rPr>
        <w:t>North’s</w:t>
      </w:r>
      <w:r>
        <w:rPr>
          <w:color w:val="231F20"/>
          <w:spacing w:val="-2"/>
          <w:w w:val="95"/>
          <w:sz w:val="20"/>
        </w:rPr>
        <w:t xml:space="preserve"> </w:t>
      </w:r>
      <w:r>
        <w:rPr>
          <w:color w:val="231F20"/>
          <w:w w:val="95"/>
          <w:sz w:val="20"/>
        </w:rPr>
        <w:t>Partnership</w:t>
      </w:r>
      <w:r>
        <w:rPr>
          <w:color w:val="231F20"/>
          <w:spacing w:val="-2"/>
          <w:w w:val="95"/>
          <w:sz w:val="20"/>
        </w:rPr>
        <w:t xml:space="preserve"> Board.</w:t>
      </w:r>
    </w:p>
    <w:p w14:paraId="5154A3A0" w14:textId="77777777" w:rsidR="00C0237D" w:rsidRDefault="00C0237D">
      <w:pPr>
        <w:pStyle w:val="BodyText"/>
        <w:spacing w:before="4"/>
        <w:rPr>
          <w:sz w:val="21"/>
        </w:rPr>
      </w:pPr>
    </w:p>
    <w:p w14:paraId="37160891" w14:textId="77777777" w:rsidR="00C0237D" w:rsidRDefault="00AE45BB">
      <w:pPr>
        <w:pStyle w:val="BodyText"/>
        <w:ind w:left="106"/>
      </w:pPr>
      <w:r>
        <w:rPr>
          <w:color w:val="231F20"/>
          <w:w w:val="95"/>
        </w:rPr>
        <w:t>The</w:t>
      </w:r>
      <w:r>
        <w:rPr>
          <w:color w:val="231F20"/>
          <w:spacing w:val="5"/>
        </w:rPr>
        <w:t xml:space="preserve"> </w:t>
      </w:r>
      <w:r>
        <w:rPr>
          <w:color w:val="231F20"/>
          <w:w w:val="95"/>
        </w:rPr>
        <w:t>organisation</w:t>
      </w:r>
      <w:r>
        <w:rPr>
          <w:color w:val="231F20"/>
          <w:spacing w:val="6"/>
        </w:rPr>
        <w:t xml:space="preserve"> </w:t>
      </w:r>
      <w:r>
        <w:rPr>
          <w:color w:val="231F20"/>
          <w:w w:val="95"/>
        </w:rPr>
        <w:t>will</w:t>
      </w:r>
      <w:r>
        <w:rPr>
          <w:color w:val="231F20"/>
          <w:spacing w:val="5"/>
        </w:rPr>
        <w:t xml:space="preserve"> </w:t>
      </w:r>
      <w:r>
        <w:rPr>
          <w:color w:val="231F20"/>
          <w:w w:val="95"/>
        </w:rPr>
        <w:t>continue</w:t>
      </w:r>
      <w:r>
        <w:rPr>
          <w:color w:val="231F20"/>
          <w:spacing w:val="6"/>
        </w:rPr>
        <w:t xml:space="preserve"> </w:t>
      </w:r>
      <w:r>
        <w:rPr>
          <w:color w:val="231F20"/>
          <w:w w:val="95"/>
        </w:rPr>
        <w:t>to</w:t>
      </w:r>
      <w:r>
        <w:rPr>
          <w:color w:val="231F20"/>
          <w:spacing w:val="5"/>
        </w:rPr>
        <w:t xml:space="preserve"> </w:t>
      </w:r>
      <w:r>
        <w:rPr>
          <w:color w:val="231F20"/>
          <w:w w:val="95"/>
        </w:rPr>
        <w:t>be</w:t>
      </w:r>
      <w:r>
        <w:rPr>
          <w:color w:val="231F20"/>
          <w:spacing w:val="6"/>
        </w:rPr>
        <w:t xml:space="preserve"> </w:t>
      </w:r>
      <w:r>
        <w:rPr>
          <w:color w:val="231F20"/>
          <w:w w:val="95"/>
        </w:rPr>
        <w:t>supported</w:t>
      </w:r>
      <w:r>
        <w:rPr>
          <w:color w:val="231F20"/>
          <w:spacing w:val="5"/>
        </w:rPr>
        <w:t xml:space="preserve"> </w:t>
      </w:r>
      <w:r>
        <w:rPr>
          <w:color w:val="231F20"/>
          <w:spacing w:val="-2"/>
          <w:w w:val="95"/>
        </w:rPr>
        <w:t>through</w:t>
      </w:r>
    </w:p>
    <w:p w14:paraId="63537B8A" w14:textId="77777777" w:rsidR="00C0237D" w:rsidRDefault="00AE45BB">
      <w:pPr>
        <w:pStyle w:val="BodyText"/>
        <w:spacing w:before="8" w:line="247" w:lineRule="auto"/>
        <w:ind w:left="106" w:right="1034"/>
      </w:pPr>
      <w:r>
        <w:rPr>
          <w:color w:val="231F20"/>
        </w:rPr>
        <w:t>an</w:t>
      </w:r>
      <w:r>
        <w:rPr>
          <w:color w:val="231F20"/>
          <w:spacing w:val="-14"/>
        </w:rPr>
        <w:t xml:space="preserve"> </w:t>
      </w:r>
      <w:r>
        <w:rPr>
          <w:color w:val="231F20"/>
        </w:rPr>
        <w:t>operation</w:t>
      </w:r>
      <w:r>
        <w:rPr>
          <w:color w:val="231F20"/>
          <w:spacing w:val="-14"/>
        </w:rPr>
        <w:t xml:space="preserve"> </w:t>
      </w:r>
      <w:r>
        <w:rPr>
          <w:color w:val="231F20"/>
        </w:rPr>
        <w:t>that</w:t>
      </w:r>
      <w:r>
        <w:rPr>
          <w:color w:val="231F20"/>
          <w:spacing w:val="-14"/>
        </w:rPr>
        <w:t xml:space="preserve"> </w:t>
      </w:r>
      <w:r>
        <w:rPr>
          <w:color w:val="231F20"/>
        </w:rPr>
        <w:t>provides</w:t>
      </w:r>
      <w:r>
        <w:rPr>
          <w:color w:val="231F20"/>
          <w:spacing w:val="-14"/>
        </w:rPr>
        <w:t xml:space="preserve"> </w:t>
      </w:r>
      <w:r>
        <w:rPr>
          <w:color w:val="231F20"/>
        </w:rPr>
        <w:t>excellent</w:t>
      </w:r>
      <w:r>
        <w:rPr>
          <w:color w:val="231F20"/>
          <w:spacing w:val="-14"/>
        </w:rPr>
        <w:t xml:space="preserve"> </w:t>
      </w:r>
      <w:r>
        <w:rPr>
          <w:color w:val="231F20"/>
        </w:rPr>
        <w:t>governance</w:t>
      </w:r>
      <w:r>
        <w:rPr>
          <w:color w:val="231F20"/>
          <w:spacing w:val="-14"/>
        </w:rPr>
        <w:t xml:space="preserve"> </w:t>
      </w:r>
      <w:r>
        <w:rPr>
          <w:color w:val="231F20"/>
        </w:rPr>
        <w:t>facilitating the involvement of our Board and ensuring we are accountable and transparent to our stakeholders.</w:t>
      </w:r>
    </w:p>
    <w:p w14:paraId="14B7474F" w14:textId="77777777" w:rsidR="00C0237D" w:rsidRDefault="00AE45BB">
      <w:pPr>
        <w:pStyle w:val="BodyText"/>
        <w:spacing w:before="3" w:line="247" w:lineRule="auto"/>
        <w:ind w:left="106" w:right="1053" w:firstLine="283"/>
      </w:pPr>
      <w:r>
        <w:rPr>
          <w:color w:val="231F20"/>
        </w:rPr>
        <w:t>We will ensure the appropriate money, people and systems</w:t>
      </w:r>
      <w:r>
        <w:rPr>
          <w:color w:val="231F20"/>
          <w:spacing w:val="-14"/>
        </w:rPr>
        <w:t xml:space="preserve"> </w:t>
      </w:r>
      <w:r>
        <w:rPr>
          <w:color w:val="231F20"/>
        </w:rPr>
        <w:t>are</w:t>
      </w:r>
      <w:r>
        <w:rPr>
          <w:color w:val="231F20"/>
          <w:spacing w:val="-14"/>
        </w:rPr>
        <w:t xml:space="preserve"> </w:t>
      </w:r>
      <w:r>
        <w:rPr>
          <w:color w:val="231F20"/>
        </w:rPr>
        <w:t>directed</w:t>
      </w:r>
      <w:r>
        <w:rPr>
          <w:color w:val="231F20"/>
          <w:spacing w:val="-14"/>
        </w:rPr>
        <w:t xml:space="preserve"> </w:t>
      </w:r>
      <w:r>
        <w:rPr>
          <w:color w:val="231F20"/>
        </w:rPr>
        <w:t>to</w:t>
      </w:r>
      <w:r>
        <w:rPr>
          <w:color w:val="231F20"/>
          <w:spacing w:val="-14"/>
        </w:rPr>
        <w:t xml:space="preserve"> </w:t>
      </w:r>
      <w:r>
        <w:rPr>
          <w:color w:val="231F20"/>
        </w:rPr>
        <w:t>efficiently</w:t>
      </w:r>
      <w:r>
        <w:rPr>
          <w:color w:val="231F20"/>
          <w:spacing w:val="-14"/>
        </w:rPr>
        <w:t xml:space="preserve"> </w:t>
      </w:r>
      <w:r>
        <w:rPr>
          <w:color w:val="231F20"/>
        </w:rPr>
        <w:t>delivering</w:t>
      </w:r>
      <w:r>
        <w:rPr>
          <w:color w:val="231F20"/>
          <w:spacing w:val="-14"/>
        </w:rPr>
        <w:t xml:space="preserve"> </w:t>
      </w:r>
      <w:r>
        <w:rPr>
          <w:color w:val="231F20"/>
        </w:rPr>
        <w:t>the</w:t>
      </w:r>
      <w:r>
        <w:rPr>
          <w:color w:val="231F20"/>
          <w:spacing w:val="-14"/>
        </w:rPr>
        <w:t xml:space="preserve"> </w:t>
      </w:r>
      <w:r>
        <w:rPr>
          <w:color w:val="231F20"/>
        </w:rPr>
        <w:t>objectives set out in this workplan through t</w:t>
      </w:r>
      <w:r>
        <w:rPr>
          <w:color w:val="231F20"/>
        </w:rPr>
        <w:t xml:space="preserve">he advice and support provided by our professional finance, human </w:t>
      </w:r>
      <w:proofErr w:type="gramStart"/>
      <w:r>
        <w:rPr>
          <w:color w:val="231F20"/>
        </w:rPr>
        <w:t>resources</w:t>
      </w:r>
      <w:proofErr w:type="gramEnd"/>
      <w:r>
        <w:rPr>
          <w:color w:val="231F20"/>
        </w:rPr>
        <w:t xml:space="preserve"> and facilities teams.</w:t>
      </w:r>
    </w:p>
    <w:p w14:paraId="563763EF" w14:textId="77777777" w:rsidR="00C0237D" w:rsidRDefault="00C0237D">
      <w:pPr>
        <w:spacing w:line="247" w:lineRule="auto"/>
        <w:sectPr w:rsidR="00C0237D">
          <w:type w:val="continuous"/>
          <w:pgSz w:w="11910" w:h="16840"/>
          <w:pgMar w:top="700" w:right="460" w:bottom="280" w:left="460" w:header="0" w:footer="798" w:gutter="0"/>
          <w:cols w:num="2" w:space="720" w:equalWidth="0">
            <w:col w:w="4857" w:space="273"/>
            <w:col w:w="5860"/>
          </w:cols>
        </w:sectPr>
      </w:pPr>
    </w:p>
    <w:p w14:paraId="2601B78B" w14:textId="77777777" w:rsidR="00C0237D" w:rsidRDefault="00AE45BB">
      <w:pPr>
        <w:pStyle w:val="BodyText"/>
      </w:pPr>
      <w:r>
        <w:lastRenderedPageBreak/>
        <w:pict w14:anchorId="210E3AB3">
          <v:group id="docshapegroup64" o:spid="_x0000_s2050" alt="Text box with contact details for the organisation: www.transportfocus.org.uk or Albany House, Petty France, London SW1H 9EA" style="position:absolute;margin-left:42.5pt;margin-top:35.75pt;width:552.8pt;height:777.8pt;z-index:-16017920;mso-position-horizontal-relative:page;mso-position-vertical-relative:page" coordorigin="850,715" coordsize="11056,15556">
            <v:shape id="docshape65" o:spid="_x0000_s2055" style="position:absolute;left:1417;top:720;width:10489;height:7440" coordorigin="1417,720" coordsize="10489,7440" path="m11906,720r-6978,l4887,720r-3356,l1487,729r-36,24l1426,789r-9,44l1417,8047r9,44l1451,8127r36,24l1531,8160r3356,l4928,8160r6978,l11906,720xe" fillcolor="#ed1c24" stroked="f">
              <v:path arrowok="t"/>
            </v:shape>
            <v:shape id="docshape66" o:spid="_x0000_s2054" style="position:absolute;left:855;top:720;width:2644;height:15546" coordorigin="855,720" coordsize="2644,15546" path="m3499,720r-2530,l903,722r-33,12l857,768r-2,65l855,16152r2,66l870,16252r33,12l969,16266r1582,l3499,720xe" stroked="f">
              <v:path arrowok="t"/>
            </v:shape>
            <v:shape id="docshape67" o:spid="_x0000_s2053" style="position:absolute;left:855;top:720;width:2644;height:15546" coordorigin="855,720" coordsize="2644,15546" path="m3499,720r-2530,l903,722r-33,12l857,768r-2,65l855,16152r2,66l870,16252r33,12l969,16266r1582,e" filled="f" strokecolor="#adafb2" strokeweight=".5pt">
              <v:path arrowok="t"/>
            </v:shape>
            <v:shape id="docshape68" o:spid="_x0000_s2052" style="position:absolute;left:1417;top:720;width:3624;height:7440" coordorigin="1417,720" coordsize="3624,7440" path="m4928,720r-3397,l1487,729r-36,24l1426,789r-9,44l1417,8047r9,44l1451,8127r36,24l1531,8160r3397,l4972,8151r36,-24l5032,8091r9,-44l5041,833r-9,-44l5008,753r-36,-24l4928,720xe" fillcolor="#ed1c24" stroked="f">
              <v:path arrowok="t"/>
            </v:shape>
            <v:shape id="docshape69" o:spid="_x0000_s2051" style="position:absolute;left:1700;top:720;width:3345;height:7440" coordorigin="1701,720" coordsize="3345,7440" path="m4932,720r-3118,l1770,729r-36,24l1710,789r-9,44l1701,8047r9,44l1734,8127r36,24l1814,8160r3118,l4976,8151r36,-24l5037,8091r9,-44l5046,833r-9,-44l5012,753r-36,-24l4932,720xe" fillcolor="#adafb2" stroked="f">
              <v:path arrowok="t"/>
            </v:shape>
            <w10:wrap anchorx="page" anchory="page"/>
          </v:group>
        </w:pict>
      </w:r>
    </w:p>
    <w:p w14:paraId="2AEB22AB" w14:textId="77777777" w:rsidR="00C0237D" w:rsidRDefault="00C0237D">
      <w:pPr>
        <w:pStyle w:val="BodyText"/>
      </w:pPr>
    </w:p>
    <w:p w14:paraId="199DC56D" w14:textId="77777777" w:rsidR="00C0237D" w:rsidRDefault="00C0237D">
      <w:pPr>
        <w:pStyle w:val="BodyText"/>
      </w:pPr>
    </w:p>
    <w:p w14:paraId="54ABAF21" w14:textId="77777777" w:rsidR="00C0237D" w:rsidRDefault="00C0237D">
      <w:pPr>
        <w:pStyle w:val="BodyText"/>
      </w:pPr>
    </w:p>
    <w:p w14:paraId="596A583B" w14:textId="77777777" w:rsidR="00C0237D" w:rsidRDefault="00C0237D">
      <w:pPr>
        <w:pStyle w:val="BodyText"/>
      </w:pPr>
    </w:p>
    <w:p w14:paraId="5FC7C811" w14:textId="77777777" w:rsidR="00C0237D" w:rsidRDefault="00C0237D">
      <w:pPr>
        <w:pStyle w:val="BodyText"/>
      </w:pPr>
    </w:p>
    <w:p w14:paraId="0E531EF4" w14:textId="77777777" w:rsidR="00C0237D" w:rsidRDefault="00C0237D">
      <w:pPr>
        <w:pStyle w:val="BodyText"/>
      </w:pPr>
    </w:p>
    <w:p w14:paraId="25D723E6" w14:textId="77777777" w:rsidR="00C0237D" w:rsidRDefault="00C0237D">
      <w:pPr>
        <w:pStyle w:val="BodyText"/>
      </w:pPr>
    </w:p>
    <w:p w14:paraId="4988FD4E" w14:textId="77777777" w:rsidR="00C0237D" w:rsidRDefault="00C0237D">
      <w:pPr>
        <w:pStyle w:val="BodyText"/>
      </w:pPr>
    </w:p>
    <w:p w14:paraId="276A6F81" w14:textId="77777777" w:rsidR="00C0237D" w:rsidRDefault="00C0237D">
      <w:pPr>
        <w:pStyle w:val="BodyText"/>
      </w:pPr>
    </w:p>
    <w:p w14:paraId="39447D5B" w14:textId="77777777" w:rsidR="00C0237D" w:rsidRDefault="00C0237D">
      <w:pPr>
        <w:pStyle w:val="BodyText"/>
      </w:pPr>
    </w:p>
    <w:p w14:paraId="1389EF91" w14:textId="77777777" w:rsidR="00C0237D" w:rsidRDefault="00C0237D">
      <w:pPr>
        <w:pStyle w:val="BodyText"/>
      </w:pPr>
    </w:p>
    <w:p w14:paraId="2DB8498C" w14:textId="77777777" w:rsidR="00C0237D" w:rsidRDefault="00C0237D">
      <w:pPr>
        <w:pStyle w:val="BodyText"/>
      </w:pPr>
    </w:p>
    <w:p w14:paraId="11EA385C" w14:textId="77777777" w:rsidR="00C0237D" w:rsidRDefault="00C0237D">
      <w:pPr>
        <w:pStyle w:val="BodyText"/>
      </w:pPr>
    </w:p>
    <w:p w14:paraId="6180D33F" w14:textId="77777777" w:rsidR="00C0237D" w:rsidRDefault="00AE45BB">
      <w:pPr>
        <w:spacing w:before="51" w:line="480" w:lineRule="exact"/>
        <w:ind w:left="1472" w:right="7329"/>
        <w:rPr>
          <w:sz w:val="16"/>
        </w:rPr>
      </w:pPr>
      <w:r>
        <w:rPr>
          <w:rFonts w:ascii="Trebuchet MS"/>
          <w:b/>
          <w:color w:val="FFFFFF"/>
          <w:w w:val="95"/>
          <w:sz w:val="20"/>
        </w:rPr>
        <w:t>Contact</w:t>
      </w:r>
      <w:r>
        <w:rPr>
          <w:rFonts w:ascii="Trebuchet MS"/>
          <w:b/>
          <w:color w:val="FFFFFF"/>
          <w:spacing w:val="-4"/>
          <w:w w:val="95"/>
          <w:sz w:val="20"/>
        </w:rPr>
        <w:t xml:space="preserve"> </w:t>
      </w:r>
      <w:r>
        <w:rPr>
          <w:rFonts w:ascii="Trebuchet MS"/>
          <w:b/>
          <w:color w:val="FFFFFF"/>
          <w:w w:val="95"/>
          <w:sz w:val="20"/>
        </w:rPr>
        <w:t>Transport</w:t>
      </w:r>
      <w:r>
        <w:rPr>
          <w:rFonts w:ascii="Trebuchet MS"/>
          <w:b/>
          <w:color w:val="FFFFFF"/>
          <w:spacing w:val="-4"/>
          <w:w w:val="95"/>
          <w:sz w:val="20"/>
        </w:rPr>
        <w:t xml:space="preserve"> </w:t>
      </w:r>
      <w:r>
        <w:rPr>
          <w:rFonts w:ascii="Trebuchet MS"/>
          <w:b/>
          <w:color w:val="FFFFFF"/>
          <w:w w:val="95"/>
          <w:sz w:val="20"/>
        </w:rPr>
        <w:t xml:space="preserve">Focus </w:t>
      </w:r>
      <w:hyperlink r:id="rId16">
        <w:r>
          <w:rPr>
            <w:color w:val="402B35"/>
            <w:spacing w:val="-2"/>
            <w:sz w:val="16"/>
          </w:rPr>
          <w:t>www.transportfocus.org.uk</w:t>
        </w:r>
      </w:hyperlink>
      <w:r>
        <w:rPr>
          <w:color w:val="402B35"/>
          <w:spacing w:val="40"/>
          <w:sz w:val="16"/>
        </w:rPr>
        <w:t xml:space="preserve"> </w:t>
      </w:r>
      <w:r>
        <w:rPr>
          <w:color w:val="402B35"/>
          <w:sz w:val="16"/>
        </w:rPr>
        <w:t>Albany House</w:t>
      </w:r>
    </w:p>
    <w:p w14:paraId="26351013" w14:textId="77777777" w:rsidR="00C0237D" w:rsidRDefault="00AE45BB">
      <w:pPr>
        <w:spacing w:line="309" w:lineRule="auto"/>
        <w:ind w:left="1472" w:right="8453"/>
        <w:rPr>
          <w:sz w:val="16"/>
        </w:rPr>
      </w:pPr>
      <w:r>
        <w:rPr>
          <w:color w:val="402B35"/>
          <w:w w:val="105"/>
          <w:sz w:val="16"/>
        </w:rPr>
        <w:t>86</w:t>
      </w:r>
      <w:r>
        <w:rPr>
          <w:color w:val="402B35"/>
          <w:spacing w:val="-12"/>
          <w:w w:val="105"/>
          <w:sz w:val="16"/>
        </w:rPr>
        <w:t xml:space="preserve"> </w:t>
      </w:r>
      <w:r>
        <w:rPr>
          <w:color w:val="402B35"/>
          <w:w w:val="105"/>
          <w:sz w:val="16"/>
        </w:rPr>
        <w:t>Petty</w:t>
      </w:r>
      <w:r>
        <w:rPr>
          <w:color w:val="402B35"/>
          <w:spacing w:val="-12"/>
          <w:w w:val="105"/>
          <w:sz w:val="16"/>
        </w:rPr>
        <w:t xml:space="preserve"> </w:t>
      </w:r>
      <w:r>
        <w:rPr>
          <w:color w:val="402B35"/>
          <w:w w:val="105"/>
          <w:sz w:val="16"/>
        </w:rPr>
        <w:t xml:space="preserve">France </w:t>
      </w:r>
      <w:r>
        <w:rPr>
          <w:color w:val="402B35"/>
          <w:spacing w:val="-2"/>
          <w:w w:val="105"/>
          <w:sz w:val="16"/>
        </w:rPr>
        <w:t>London</w:t>
      </w:r>
    </w:p>
    <w:p w14:paraId="5CB669DD" w14:textId="77777777" w:rsidR="00C0237D" w:rsidRDefault="00AE45BB">
      <w:pPr>
        <w:ind w:left="1472"/>
        <w:rPr>
          <w:sz w:val="16"/>
        </w:rPr>
      </w:pPr>
      <w:r>
        <w:rPr>
          <w:color w:val="402B35"/>
          <w:sz w:val="16"/>
        </w:rPr>
        <w:t>SW1H</w:t>
      </w:r>
      <w:r>
        <w:rPr>
          <w:color w:val="402B35"/>
          <w:spacing w:val="-2"/>
          <w:w w:val="105"/>
          <w:sz w:val="16"/>
        </w:rPr>
        <w:t xml:space="preserve"> </w:t>
      </w:r>
      <w:r>
        <w:rPr>
          <w:color w:val="402B35"/>
          <w:spacing w:val="-5"/>
          <w:w w:val="105"/>
          <w:sz w:val="16"/>
        </w:rPr>
        <w:t>9EA</w:t>
      </w:r>
    </w:p>
    <w:p w14:paraId="5D082FA1" w14:textId="77777777" w:rsidR="00C0237D" w:rsidRDefault="00C0237D">
      <w:pPr>
        <w:pStyle w:val="BodyText"/>
        <w:spacing w:before="1"/>
        <w:rPr>
          <w:sz w:val="25"/>
        </w:rPr>
      </w:pPr>
    </w:p>
    <w:p w14:paraId="1E18265B" w14:textId="77777777" w:rsidR="00C0237D" w:rsidRDefault="00AE45BB">
      <w:pPr>
        <w:spacing w:line="309" w:lineRule="auto"/>
        <w:ind w:left="1472" w:right="7082"/>
        <w:rPr>
          <w:sz w:val="16"/>
        </w:rPr>
      </w:pPr>
      <w:r>
        <w:rPr>
          <w:color w:val="FFFFFF"/>
          <w:sz w:val="16"/>
        </w:rPr>
        <w:t>Transport</w:t>
      </w:r>
      <w:r>
        <w:rPr>
          <w:color w:val="FFFFFF"/>
          <w:spacing w:val="-5"/>
          <w:sz w:val="16"/>
        </w:rPr>
        <w:t xml:space="preserve"> </w:t>
      </w:r>
      <w:r>
        <w:rPr>
          <w:color w:val="FFFFFF"/>
          <w:sz w:val="16"/>
        </w:rPr>
        <w:t>Focus</w:t>
      </w:r>
      <w:r>
        <w:rPr>
          <w:color w:val="FFFFFF"/>
          <w:spacing w:val="-5"/>
          <w:sz w:val="16"/>
        </w:rPr>
        <w:t xml:space="preserve"> </w:t>
      </w:r>
      <w:r>
        <w:rPr>
          <w:color w:val="FFFFFF"/>
          <w:sz w:val="16"/>
        </w:rPr>
        <w:t>is</w:t>
      </w:r>
      <w:r>
        <w:rPr>
          <w:color w:val="FFFFFF"/>
          <w:spacing w:val="-5"/>
          <w:sz w:val="16"/>
        </w:rPr>
        <w:t xml:space="preserve"> </w:t>
      </w:r>
      <w:r>
        <w:rPr>
          <w:color w:val="FFFFFF"/>
          <w:sz w:val="16"/>
        </w:rPr>
        <w:t>the</w:t>
      </w:r>
      <w:r>
        <w:rPr>
          <w:color w:val="FFFFFF"/>
          <w:spacing w:val="-5"/>
          <w:sz w:val="16"/>
        </w:rPr>
        <w:t xml:space="preserve"> </w:t>
      </w:r>
      <w:r>
        <w:rPr>
          <w:color w:val="FFFFFF"/>
          <w:sz w:val="16"/>
        </w:rPr>
        <w:t>operating name of the Passengers’ Council</w:t>
      </w:r>
    </w:p>
    <w:p w14:paraId="1F8435FF" w14:textId="77777777" w:rsidR="00C0237D" w:rsidRDefault="00C0237D">
      <w:pPr>
        <w:pStyle w:val="BodyText"/>
        <w:rPr>
          <w:sz w:val="18"/>
        </w:rPr>
      </w:pPr>
    </w:p>
    <w:p w14:paraId="2E182F4F" w14:textId="77777777" w:rsidR="00C0237D" w:rsidRDefault="00C0237D">
      <w:pPr>
        <w:pStyle w:val="BodyText"/>
        <w:rPr>
          <w:sz w:val="18"/>
        </w:rPr>
      </w:pPr>
    </w:p>
    <w:p w14:paraId="70DBC1F6" w14:textId="77777777" w:rsidR="00C0237D" w:rsidRDefault="00C0237D">
      <w:pPr>
        <w:pStyle w:val="BodyText"/>
        <w:rPr>
          <w:sz w:val="18"/>
        </w:rPr>
      </w:pPr>
    </w:p>
    <w:p w14:paraId="39ACF985" w14:textId="77777777" w:rsidR="00C0237D" w:rsidRDefault="00C0237D">
      <w:pPr>
        <w:pStyle w:val="BodyText"/>
        <w:rPr>
          <w:sz w:val="18"/>
        </w:rPr>
      </w:pPr>
    </w:p>
    <w:p w14:paraId="3BED4699" w14:textId="77777777" w:rsidR="00C0237D" w:rsidRDefault="00C0237D">
      <w:pPr>
        <w:pStyle w:val="BodyText"/>
        <w:rPr>
          <w:sz w:val="18"/>
        </w:rPr>
      </w:pPr>
    </w:p>
    <w:p w14:paraId="18BA28E9" w14:textId="77777777" w:rsidR="00C0237D" w:rsidRDefault="00C0237D">
      <w:pPr>
        <w:pStyle w:val="BodyText"/>
        <w:rPr>
          <w:sz w:val="18"/>
        </w:rPr>
      </w:pPr>
    </w:p>
    <w:p w14:paraId="38C03781" w14:textId="77777777" w:rsidR="00C0237D" w:rsidRDefault="00C0237D">
      <w:pPr>
        <w:pStyle w:val="BodyText"/>
        <w:rPr>
          <w:sz w:val="18"/>
        </w:rPr>
      </w:pPr>
    </w:p>
    <w:p w14:paraId="411E26EE" w14:textId="77777777" w:rsidR="00C0237D" w:rsidRDefault="00C0237D">
      <w:pPr>
        <w:pStyle w:val="BodyText"/>
        <w:rPr>
          <w:sz w:val="18"/>
        </w:rPr>
      </w:pPr>
    </w:p>
    <w:p w14:paraId="3CC854D9" w14:textId="77777777" w:rsidR="00C0237D" w:rsidRDefault="00C0237D">
      <w:pPr>
        <w:pStyle w:val="BodyText"/>
        <w:rPr>
          <w:sz w:val="18"/>
        </w:rPr>
      </w:pPr>
    </w:p>
    <w:p w14:paraId="6C6BE13F" w14:textId="77777777" w:rsidR="00C0237D" w:rsidRDefault="00C0237D">
      <w:pPr>
        <w:pStyle w:val="BodyText"/>
        <w:rPr>
          <w:sz w:val="18"/>
        </w:rPr>
      </w:pPr>
    </w:p>
    <w:p w14:paraId="01AD149E" w14:textId="77777777" w:rsidR="00C0237D" w:rsidRDefault="00C0237D">
      <w:pPr>
        <w:pStyle w:val="BodyText"/>
        <w:rPr>
          <w:sz w:val="18"/>
        </w:rPr>
      </w:pPr>
    </w:p>
    <w:p w14:paraId="67FCA612" w14:textId="77777777" w:rsidR="00C0237D" w:rsidRDefault="00C0237D">
      <w:pPr>
        <w:pStyle w:val="BodyText"/>
        <w:rPr>
          <w:sz w:val="18"/>
        </w:rPr>
      </w:pPr>
    </w:p>
    <w:p w14:paraId="627BF4FA" w14:textId="77777777" w:rsidR="00C0237D" w:rsidRDefault="00C0237D">
      <w:pPr>
        <w:pStyle w:val="BodyText"/>
        <w:rPr>
          <w:sz w:val="18"/>
        </w:rPr>
      </w:pPr>
    </w:p>
    <w:p w14:paraId="48721601" w14:textId="77777777" w:rsidR="00C0237D" w:rsidRDefault="00C0237D">
      <w:pPr>
        <w:pStyle w:val="BodyText"/>
        <w:rPr>
          <w:sz w:val="18"/>
        </w:rPr>
      </w:pPr>
    </w:p>
    <w:p w14:paraId="5BC2EF84" w14:textId="77777777" w:rsidR="00C0237D" w:rsidRDefault="00C0237D">
      <w:pPr>
        <w:pStyle w:val="BodyText"/>
        <w:rPr>
          <w:sz w:val="18"/>
        </w:rPr>
      </w:pPr>
    </w:p>
    <w:p w14:paraId="606B7BE9" w14:textId="77777777" w:rsidR="00C0237D" w:rsidRDefault="00C0237D">
      <w:pPr>
        <w:pStyle w:val="BodyText"/>
        <w:rPr>
          <w:sz w:val="18"/>
        </w:rPr>
      </w:pPr>
    </w:p>
    <w:p w14:paraId="167D7523" w14:textId="77777777" w:rsidR="00C0237D" w:rsidRDefault="00C0237D">
      <w:pPr>
        <w:pStyle w:val="BodyText"/>
        <w:rPr>
          <w:sz w:val="18"/>
        </w:rPr>
      </w:pPr>
    </w:p>
    <w:p w14:paraId="66036ADF" w14:textId="77777777" w:rsidR="00C0237D" w:rsidRDefault="00C0237D">
      <w:pPr>
        <w:pStyle w:val="BodyText"/>
        <w:rPr>
          <w:sz w:val="18"/>
        </w:rPr>
      </w:pPr>
    </w:p>
    <w:p w14:paraId="2C27DED4" w14:textId="77777777" w:rsidR="00C0237D" w:rsidRDefault="00C0237D">
      <w:pPr>
        <w:pStyle w:val="BodyText"/>
        <w:rPr>
          <w:sz w:val="18"/>
        </w:rPr>
      </w:pPr>
    </w:p>
    <w:p w14:paraId="109C417C" w14:textId="77777777" w:rsidR="00C0237D" w:rsidRDefault="00C0237D">
      <w:pPr>
        <w:pStyle w:val="BodyText"/>
        <w:rPr>
          <w:sz w:val="18"/>
        </w:rPr>
      </w:pPr>
    </w:p>
    <w:p w14:paraId="5588FD0D" w14:textId="77777777" w:rsidR="00C0237D" w:rsidRDefault="00C0237D">
      <w:pPr>
        <w:pStyle w:val="BodyText"/>
        <w:rPr>
          <w:sz w:val="18"/>
        </w:rPr>
      </w:pPr>
    </w:p>
    <w:p w14:paraId="0360AEBF" w14:textId="77777777" w:rsidR="00C0237D" w:rsidRDefault="00C0237D">
      <w:pPr>
        <w:pStyle w:val="BodyText"/>
        <w:rPr>
          <w:sz w:val="18"/>
        </w:rPr>
      </w:pPr>
    </w:p>
    <w:p w14:paraId="2F1C92C1" w14:textId="77777777" w:rsidR="00C0237D" w:rsidRDefault="00C0237D">
      <w:pPr>
        <w:pStyle w:val="BodyText"/>
        <w:rPr>
          <w:sz w:val="18"/>
        </w:rPr>
      </w:pPr>
    </w:p>
    <w:p w14:paraId="7636C6E2" w14:textId="77777777" w:rsidR="00C0237D" w:rsidRDefault="00C0237D">
      <w:pPr>
        <w:pStyle w:val="BodyText"/>
        <w:rPr>
          <w:sz w:val="18"/>
        </w:rPr>
      </w:pPr>
    </w:p>
    <w:p w14:paraId="2E78C4F6" w14:textId="77777777" w:rsidR="00C0237D" w:rsidRDefault="00C0237D">
      <w:pPr>
        <w:pStyle w:val="BodyText"/>
        <w:rPr>
          <w:sz w:val="18"/>
        </w:rPr>
      </w:pPr>
    </w:p>
    <w:p w14:paraId="6A28EAC1" w14:textId="77777777" w:rsidR="00C0237D" w:rsidRDefault="00C0237D">
      <w:pPr>
        <w:pStyle w:val="BodyText"/>
        <w:rPr>
          <w:sz w:val="18"/>
        </w:rPr>
      </w:pPr>
    </w:p>
    <w:p w14:paraId="3EC2E2B4" w14:textId="77777777" w:rsidR="00C0237D" w:rsidRDefault="00C0237D">
      <w:pPr>
        <w:pStyle w:val="BodyText"/>
        <w:rPr>
          <w:sz w:val="18"/>
        </w:rPr>
      </w:pPr>
    </w:p>
    <w:p w14:paraId="557FDF24" w14:textId="77777777" w:rsidR="00C0237D" w:rsidRDefault="00C0237D">
      <w:pPr>
        <w:pStyle w:val="BodyText"/>
        <w:rPr>
          <w:sz w:val="18"/>
        </w:rPr>
      </w:pPr>
    </w:p>
    <w:p w14:paraId="25A05A6C" w14:textId="77777777" w:rsidR="00C0237D" w:rsidRDefault="00C0237D">
      <w:pPr>
        <w:pStyle w:val="BodyText"/>
        <w:rPr>
          <w:sz w:val="18"/>
        </w:rPr>
      </w:pPr>
    </w:p>
    <w:p w14:paraId="13B99BC2" w14:textId="77777777" w:rsidR="00C0237D" w:rsidRDefault="00C0237D">
      <w:pPr>
        <w:pStyle w:val="BodyText"/>
        <w:rPr>
          <w:sz w:val="18"/>
        </w:rPr>
      </w:pPr>
    </w:p>
    <w:p w14:paraId="52990FA2" w14:textId="77777777" w:rsidR="00C0237D" w:rsidRDefault="00C0237D">
      <w:pPr>
        <w:pStyle w:val="BodyText"/>
        <w:rPr>
          <w:sz w:val="18"/>
        </w:rPr>
      </w:pPr>
    </w:p>
    <w:p w14:paraId="54F98F7E" w14:textId="77777777" w:rsidR="00C0237D" w:rsidRDefault="00C0237D">
      <w:pPr>
        <w:pStyle w:val="BodyText"/>
        <w:rPr>
          <w:sz w:val="18"/>
        </w:rPr>
      </w:pPr>
    </w:p>
    <w:p w14:paraId="0502C638" w14:textId="77777777" w:rsidR="00C0237D" w:rsidRDefault="00C0237D">
      <w:pPr>
        <w:pStyle w:val="BodyText"/>
        <w:rPr>
          <w:sz w:val="18"/>
        </w:rPr>
      </w:pPr>
    </w:p>
    <w:p w14:paraId="567B05F8" w14:textId="77777777" w:rsidR="00C0237D" w:rsidRDefault="00C0237D">
      <w:pPr>
        <w:pStyle w:val="BodyText"/>
        <w:rPr>
          <w:sz w:val="18"/>
        </w:rPr>
      </w:pPr>
    </w:p>
    <w:p w14:paraId="48A0DAB4" w14:textId="77777777" w:rsidR="00C0237D" w:rsidRDefault="00C0237D">
      <w:pPr>
        <w:pStyle w:val="BodyText"/>
        <w:rPr>
          <w:sz w:val="18"/>
        </w:rPr>
      </w:pPr>
    </w:p>
    <w:p w14:paraId="5DF2FC89" w14:textId="77777777" w:rsidR="00C0237D" w:rsidRDefault="00C0237D">
      <w:pPr>
        <w:pStyle w:val="BodyText"/>
        <w:rPr>
          <w:sz w:val="18"/>
        </w:rPr>
      </w:pPr>
    </w:p>
    <w:p w14:paraId="4DCF091B" w14:textId="77777777" w:rsidR="00C0237D" w:rsidRDefault="00C0237D">
      <w:pPr>
        <w:pStyle w:val="BodyText"/>
        <w:rPr>
          <w:sz w:val="18"/>
        </w:rPr>
      </w:pPr>
    </w:p>
    <w:p w14:paraId="1A9D3BE2" w14:textId="77777777" w:rsidR="00C0237D" w:rsidRDefault="00C0237D">
      <w:pPr>
        <w:pStyle w:val="BodyText"/>
        <w:spacing w:before="6"/>
      </w:pPr>
    </w:p>
    <w:p w14:paraId="1D0F163C" w14:textId="77777777" w:rsidR="00C0237D" w:rsidRDefault="00AE45BB">
      <w:pPr>
        <w:spacing w:line="276" w:lineRule="auto"/>
        <w:ind w:left="489" w:right="9111"/>
        <w:rPr>
          <w:sz w:val="12"/>
        </w:rPr>
      </w:pPr>
      <w:r>
        <w:rPr>
          <w:color w:val="231F20"/>
          <w:sz w:val="12"/>
        </w:rPr>
        <w:t>©</w:t>
      </w:r>
      <w:r>
        <w:rPr>
          <w:color w:val="231F20"/>
          <w:spacing w:val="-11"/>
          <w:sz w:val="12"/>
        </w:rPr>
        <w:t xml:space="preserve"> </w:t>
      </w:r>
      <w:r>
        <w:rPr>
          <w:color w:val="231F20"/>
          <w:sz w:val="12"/>
        </w:rPr>
        <w:t>2022</w:t>
      </w:r>
      <w:r>
        <w:rPr>
          <w:color w:val="231F20"/>
          <w:spacing w:val="-8"/>
          <w:sz w:val="12"/>
        </w:rPr>
        <w:t xml:space="preserve"> </w:t>
      </w:r>
      <w:r>
        <w:rPr>
          <w:color w:val="231F20"/>
          <w:sz w:val="12"/>
        </w:rPr>
        <w:t>Transport</w:t>
      </w:r>
      <w:r>
        <w:rPr>
          <w:color w:val="231F20"/>
          <w:spacing w:val="-8"/>
          <w:sz w:val="12"/>
        </w:rPr>
        <w:t xml:space="preserve"> </w:t>
      </w:r>
      <w:r>
        <w:rPr>
          <w:color w:val="231F20"/>
          <w:sz w:val="12"/>
        </w:rPr>
        <w:t>Focus</w:t>
      </w:r>
      <w:r>
        <w:rPr>
          <w:color w:val="231F20"/>
          <w:spacing w:val="40"/>
          <w:sz w:val="12"/>
        </w:rPr>
        <w:t xml:space="preserve"> </w:t>
      </w:r>
      <w:r>
        <w:rPr>
          <w:color w:val="231F20"/>
          <w:sz w:val="12"/>
        </w:rPr>
        <w:t>Print by priority.co.uk</w:t>
      </w:r>
    </w:p>
    <w:p w14:paraId="66D4BA0F" w14:textId="77777777" w:rsidR="00C0237D" w:rsidRDefault="00AE45BB">
      <w:pPr>
        <w:ind w:left="489"/>
        <w:rPr>
          <w:sz w:val="12"/>
        </w:rPr>
      </w:pPr>
      <w:r>
        <w:rPr>
          <w:color w:val="231F20"/>
          <w:sz w:val="12"/>
        </w:rPr>
        <w:t>Design</w:t>
      </w:r>
      <w:r>
        <w:rPr>
          <w:color w:val="231F20"/>
          <w:spacing w:val="-2"/>
          <w:sz w:val="12"/>
        </w:rPr>
        <w:t xml:space="preserve"> </w:t>
      </w:r>
      <w:r>
        <w:rPr>
          <w:color w:val="231F20"/>
          <w:sz w:val="12"/>
        </w:rPr>
        <w:t>by</w:t>
      </w:r>
      <w:r>
        <w:rPr>
          <w:color w:val="231F20"/>
          <w:spacing w:val="-2"/>
          <w:sz w:val="12"/>
        </w:rPr>
        <w:t xml:space="preserve"> heritamacdonald.com</w:t>
      </w:r>
    </w:p>
    <w:sectPr w:rsidR="00C0237D">
      <w:footerReference w:type="even" r:id="rId17"/>
      <w:pgSz w:w="11910" w:h="16840"/>
      <w:pgMar w:top="158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57680" w14:textId="77777777" w:rsidR="00AE45BB" w:rsidRDefault="00AE45BB">
      <w:r>
        <w:separator/>
      </w:r>
    </w:p>
  </w:endnote>
  <w:endnote w:type="continuationSeparator" w:id="0">
    <w:p w14:paraId="3C9B1760" w14:textId="77777777" w:rsidR="00AE45BB" w:rsidRDefault="00AE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DE47" w14:textId="77777777" w:rsidR="00C0237D" w:rsidRDefault="00AE45BB">
    <w:pPr>
      <w:pStyle w:val="BodyText"/>
      <w:spacing w:line="14" w:lineRule="auto"/>
    </w:pPr>
    <w:r>
      <w:pict w14:anchorId="60D6E1CF">
        <v:group id="docshapegroup6" o:spid="_x0000_s1032" style="position:absolute;margin-left:42.5pt;margin-top:11in;width:97.8pt;height:21.45pt;z-index:-16029696;mso-position-horizontal-relative:page;mso-position-vertical-relative:page" coordorigin="850,15840" coordsize="1956,429">
          <v:shape id="docshape7" o:spid="_x0000_s1036" style="position:absolute;left:855;top:15845;width:1946;height:419" coordorigin="855,15845" coordsize="1946,419" path="m1417,16263r1384,l2801,15958r-1,-65l2787,15859r-34,-12l2688,15845r-1719,l903,15847r-33,12l857,15893r-2,65l855,16161e" filled="f" strokecolor="#adafb2" strokeweight=".5pt">
            <v:path arrowok="t"/>
          </v:shape>
          <v:shape id="docshape8" o:spid="_x0000_s1035" style="position:absolute;left:1496;top:15973;width:716;height:194" coordorigin="1496,15974" coordsize="716,194" o:spt="100" adj="0,,0" path="m1552,16011r-2,-1l1546,16009r-18,l1518,16023r-4,10l1514,16032r,-20l1497,16012r-1,103l1513,16115r1,-68l1523,16031r11,-6l1543,16025r4,1l1552,16011xm1653,16110r-2,-4l1649,16102r-3,2l1643,16106r-9,l1633,16101r,-1l1633,16088r,-11l1633,16061r1,-11l1634,16043r,-20l1634,16019r-9,-10l1608,16009r-10,1l1589,16013r-10,5l1566,16026r7,11l1588,16026r7,-3l1614,16023r4,6l1618,16043r,8l1618,16061r-1,29l1611,16098r-8,8l1581,16106r-7,-6l1574,16088r3,-11l1585,16069r14,-4l1618,16061r,-10l1599,16053r-20,6l1564,16070r-6,18l1560,16100r6,10l1575,16116r13,2l1601,16118r10,-8l1615,16106r4,-5l1619,16109r6,9l1641,16118r6,-3l1653,16110xm1751,16040r-1,-13l1744,16018r-9,-7l1720,16009r-10,1l1701,16014r-9,6l1685,16029r-1,l1685,16012r-17,l1668,16115r16,l1685,16043r11,-13l1705,16024r22,l1735,16029r-1,31l1734,16115r17,l1751,16056r,-8l1751,16040xm1841,16018r-8,-5l1822,16009r-11,l1797,16011r-11,6l1779,16027r-3,13l1783,16059r17,9l1816,16075r8,14l1824,16101r-11,5l1795,16106r-8,-5l1781,16097r-7,11l1783,16114r11,4l1806,16118r13,-2l1829,16110r8,-10l1840,16087r-7,-19l1816,16058r-16,-7l1792,16039r,-12l1801,16022r20,l1833,16028r8,-10xm1952,16063r-4,-26l1939,16023r-1,-2l1934,16018r,46l1932,16079r-6,13l1916,16101r-13,3l1893,16104r-8,-5l1878,16088r,-46l1883,16033r7,-7l1894,16023r13,l1917,16025r9,8l1932,16045r2,19l1934,16018r-9,-6l1911,16009r-15,l1884,16017r-5,9l1878,16026r,-14l1862,16012r-2,155l1877,16167r,-63l1878,16104r5,8l1893,16118r14,l1925,16113r10,-9l1935,16104r4,-3l1949,16083r3,-20xm2066,16064r-3,-23l2053,16024r-3,-2l2048,16020r,44l2045,16082r-7,13l2028,16103r-12,3l2004,16103r-10,-8l1988,16082r-3,-18l1988,16045r8,-13l2006,16024r12,-2l2029,16024r10,8l2046,16045r2,19l2048,16020r-10,-7l2018,16009r-22,5l1980,16026r-9,18l1968,16064r3,22l1980,16103r15,11l2016,16118r21,-5l2047,16106r6,-5l2063,16083r3,-19xm2138,16011r-2,-1l2133,16009r-19,l2104,16023r-3,10l2100,16032r1,-20l2084,16012r-1,103l2099,16115r1,-68l2109,16031r11,-6l2129,16025r4,1l2138,16011xm2212,16109r-6,-11l2202,16101r-7,3l2183,16104r-3,-4l2181,16024r28,l2209,16012r-28,l2181,15974r-16,l2164,16012r-17,l2147,16024r17,l2164,16108r6,10l2195,16118r10,-4l2212,16109xe" fillcolor="#808285" stroked="f">
            <v:stroke joinstyle="round"/>
            <v:formulas/>
            <v:path arrowok="t" o:connecttype="segments"/>
          </v:shape>
          <v:shape id="docshape9" o:spid="_x0000_s1034" style="position:absolute;left:2208;top:15958;width:465;height:160" coordorigin="2209,15958" coordsize="465,160" o:spt="100" adj="0,,0" path="m2281,15958r-17,2l2251,15966r-9,10l2237,15992r,7l2237,16012r-28,l2209,16024r28,l2236,16115r16,l2253,16024r28,l2281,16012r-28,l2254,15983r6,-11l2281,15972r,-14xm2387,16064r-4,-23l2374,16024r-3,-2l2369,16020r,44l2366,16082r-8,13l2348,16103r-11,3l2325,16103r-10,-8l2308,16082r-2,-18l2309,16045r7,-13l2327,16024r11,-2l2350,16024r10,8l2366,16045r3,19l2369,16020r-10,-7l2338,16009r-21,5l2301,16026r-10,18l2288,16064r3,22l2301,16103r15,11l2336,16118r22,-5l2368,16106r6,-5l2383,16083r4,-19xm2485,16026r-8,-10l2465,16009r-14,l2432,16014r-15,12l2407,16043r-4,21l2407,16086r9,18l2431,16114r18,4l2463,16118r11,-5l2484,16101r-9,-10l2470,16098r-9,6l2452,16104r-12,-2l2430,16094r-7,-12l2421,16067r3,-19l2431,16034r10,-8l2452,16023r8,l2468,16027r6,8l2485,16026xm2587,16012r-16,l2570,16084r-11,13l2550,16103r-22,l2520,16098r,-21l2520,16067r1,-55l2504,16012r,75l2505,16100r5,9l2520,16116r15,2l2544,16117r10,-4l2563,16107r7,-8l2570,16099r,16l2586,16115r1,-103xm2673,16018r-7,-5l2655,16009r-12,l2630,16011r-11,6l2611,16027r-3,13l2616,16059r16,9l2649,16075r7,14l2656,16101r-11,5l2627,16106r-8,-5l2613,16097r-7,11l2616,16114r11,4l2639,16118r12,-2l2662,16110r8,-10l2673,16087r-8,-19l2649,16058r-16,-7l2625,16039r,-12l2634,16022r19,l2666,16028r7,-10xe" fillcolor="#ed1c24" stroked="f">
            <v:stroke joinstyle="round"/>
            <v:formulas/>
            <v:path arrowok="t" o:connecttype="segments"/>
          </v:shape>
          <v:shape id="docshape10" o:spid="_x0000_s1033" style="position:absolute;left:1415;top:15973;width:65;height:144" coordorigin="1416,15974" coordsize="65,144" path="m1450,15974r-16,l1434,16012r-18,l1416,16024r17,l1433,16108r6,10l1464,16118r10,-4l1481,16109r-6,-11l1471,16101r-7,3l1452,16104r-3,-4l1450,16024r28,l1478,16012r-28,l1450,15974xe" fillcolor="#808285" stroked="f">
            <v:path arrowok="t"/>
          </v:shape>
          <w10:wrap anchorx="page" anchory="page"/>
        </v:group>
      </w:pict>
    </w:r>
    <w:r>
      <w:pict w14:anchorId="2EA1BA63">
        <v:shapetype id="_x0000_t202" coordsize="21600,21600" o:spt="202" path="m,l,21600r21600,l21600,xe">
          <v:stroke joinstyle="miter"/>
          <v:path gradientshapeok="t" o:connecttype="rect"/>
        </v:shapetype>
        <v:shape id="docshape11" o:spid="_x0000_s1031" type="#_x0000_t202" style="position:absolute;margin-left:50.9pt;margin-top:795.4pt;width:12.6pt;height:13.9pt;z-index:-16029184;mso-position-horizontal-relative:page;mso-position-vertical-relative:page" filled="f" stroked="f">
          <v:textbox inset="0,0,0,0">
            <w:txbxContent>
              <w:p w14:paraId="7D2D3374" w14:textId="77777777" w:rsidR="00C0237D" w:rsidRDefault="00AE45BB">
                <w:pPr>
                  <w:spacing w:before="25"/>
                  <w:ind w:left="60"/>
                  <w:rPr>
                    <w:b/>
                    <w:sz w:val="20"/>
                  </w:rPr>
                </w:pPr>
                <w:r>
                  <w:rPr>
                    <w:b/>
                    <w:color w:val="402B35"/>
                    <w:sz w:val="20"/>
                  </w:rPr>
                  <w:fldChar w:fldCharType="begin"/>
                </w:r>
                <w:r>
                  <w:rPr>
                    <w:b/>
                    <w:color w:val="402B35"/>
                    <w:sz w:val="20"/>
                  </w:rPr>
                  <w:instrText xml:space="preserve"> PAGE </w:instrText>
                </w:r>
                <w:r>
                  <w:rPr>
                    <w:b/>
                    <w:color w:val="402B35"/>
                    <w:sz w:val="20"/>
                  </w:rPr>
                  <w:fldChar w:fldCharType="separate"/>
                </w:r>
                <w:r>
                  <w:rPr>
                    <w:b/>
                    <w:color w:val="402B35"/>
                    <w:sz w:val="20"/>
                  </w:rPr>
                  <w:t>2</w:t>
                </w:r>
                <w:r>
                  <w:rPr>
                    <w:b/>
                    <w:color w:val="402B3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F4A8" w14:textId="77777777" w:rsidR="00C0237D" w:rsidRDefault="00AE45BB">
    <w:pPr>
      <w:pStyle w:val="BodyText"/>
      <w:spacing w:line="14" w:lineRule="auto"/>
    </w:pPr>
    <w:r>
      <w:pict w14:anchorId="0D7828EE">
        <v:group id="docshapegroup12" o:spid="_x0000_s1026" style="position:absolute;margin-left:454.95pt;margin-top:11in;width:97.8pt;height:21.45pt;z-index:-16028672;mso-position-horizontal-relative:page;mso-position-vertical-relative:page" coordorigin="9099,15840" coordsize="1956,429">
          <v:shape id="docshape13" o:spid="_x0000_s1030" style="position:absolute;left:9104;top:15845;width:1946;height:419" coordorigin="9104,15845" coordsize="1946,419" path="m11050,16160r,-202l11048,15893r-12,-34l11002,15847r-65,-2l9218,15845r-66,2l9118,15859r-12,34l9104,15958r,305l10490,16263e" filled="f" strokecolor="#adafb2" strokeweight=".5pt">
            <v:path arrowok="t"/>
          </v:shape>
          <v:shape id="docshape14" o:spid="_x0000_s1029" style="position:absolute;left:9303;top:15988;width:716;height:194" coordorigin="9303,15988" coordsize="716,194" o:spt="100" adj="0,,0" path="m9358,16025r-2,-1l9353,16023r-18,l9325,16037r-4,10l9321,16046r,-20l9304,16026r-1,103l9320,16129r,-67l9329,16045r11,-6l9349,16039r4,1l9358,16025xm9460,16125r-3,-5l9455,16116r-2,2l9450,16120r-10,l9439,16115r,-1l9439,16102r,-11l9440,16075r1,-11l9441,16057r,-20l9441,16033r-9,-10l9415,16023r-10,1l9396,16027r-10,5l9373,16040r7,11l9395,16040r6,-3l9420,16037r5,7l9425,16057r,9l9425,16075r-1,30l9417,16112r-7,8l9388,16120r-7,-6l9381,16102r3,-11l9392,16084r14,-5l9425,16075r,-9l9406,16068r-20,5l9371,16084r-7,18l9367,16114r6,10l9382,16130r12,2l9407,16132r10,-7l9421,16120r4,-5l9426,16124r5,8l9448,16132r6,-3l9460,16125xm9558,16055r-2,-13l9551,16032r-10,-6l9526,16023r-9,2l9508,16028r-9,6l9491,16043r,l9492,16026r-17,l9474,16129r17,l9492,16057r10,-13l9512,16038r22,l9541,16043r,31l9541,16129r16,l9558,16070r,-8l9558,16055xm9647,16032r-7,-5l9629,16023r-12,l9604,16025r-11,6l9585,16041r-3,13l9590,16073r16,9l9623,16090r7,13l9630,16115r-11,5l9601,16120r-8,-5l9587,16111r-7,11l9590,16128r11,4l9613,16132r12,-2l9636,16124r8,-10l9647,16101r-8,-19l9623,16072r-17,-7l9599,16053r,-12l9608,16036r19,l9640,16043r7,-11xm9759,16077r-4,-25l9746,16037r-1,-2l9741,16033r,45l9739,16093r-7,13l9723,16115r-13,3l9700,16118r-9,-5l9684,16102r1,-46l9690,16047r7,-7l9700,16037r14,l9724,16039r9,8l9739,16060r2,18l9741,16033r-10,-7l9717,16023r-14,l9691,16031r-6,9l9685,16040r,-14l9668,16026r-1,155l9684,16181r,-62l9684,16119r6,7l9700,16132r14,l9732,16127r10,-8l9742,16118r4,-3l9755,16097r4,-20xm9873,16078r-4,-23l9860,16038r-3,-2l9855,16034r,44l9852,16096r-7,13l9834,16117r-11,3l9811,16117r-10,-8l9794,16096r-2,-18l9795,16059r7,-13l9813,16038r11,-2l9836,16038r10,8l9852,16059r3,19l9855,16034r-10,-7l9824,16023r-21,5l9787,16041r-10,17l9774,16078r3,23l9787,16118r15,10l9822,16132r22,-5l9854,16120r6,-5l9869,16097r4,-19xm9945,16025r-2,-1l9939,16023r-18,l9911,16037r-4,10l9907,16046r,-20l9890,16026r-1,103l9906,16129r1,-67l9916,16045r11,-6l9936,16039r4,1l9945,16025xm10018,16123r-5,-11l10009,16115r-7,3l9989,16118r-2,-4l9987,16039r29,l10016,16026r-28,l9988,15988r-17,l9971,16026r-18,l9953,16039r18,l9970,16122r6,10l10001,16132r10,-4l10018,16123xe" fillcolor="#808285" stroked="f">
            <v:stroke joinstyle="round"/>
            <v:formulas/>
            <v:path arrowok="t" o:connecttype="segments"/>
          </v:shape>
          <v:shape id="docshape15" o:spid="_x0000_s1028" style="position:absolute;left:10015;top:15972;width:465;height:160" coordorigin="10015,15972" coordsize="465,160" o:spt="100" adj="0,,0" path="m10087,15972r-16,2l10058,15980r-10,10l10044,16006r-1,7l10043,16026r-28,l10015,16039r28,l10042,16129r17,l10060,16039r27,l10087,16026r-28,l10060,15997r6,-11l10087,15986r,-14xm10193,16078r-3,-23l10180,16038r-3,-2l10175,16034r,44l10173,16096r-8,13l10155,16117r-12,3l10131,16117r-9,-8l10115,16096r-2,-18l10115,16059r8,-13l10133,16038r12,-2l10157,16038r9,8l10173,16059r2,19l10175,16034r-10,-7l10145,16023r-22,5l10108,16041r-10,17l10095,16078r3,23l10108,16118r15,10l10143,16132r22,-5l10174,16120r6,-5l10190,16097r3,-19xm10292,16040r-8,-10l10271,16023r-13,l10239,16028r-16,12l10213,16057r-3,21l10213,16101r10,17l10237,16128r18,4l10270,16132r10,-5l10290,16115r-8,-10l10277,16112r-10,6l10258,16118r-11,-2l10237,16108r-7,-12l10228,16081r2,-19l10237,16048r10,-8l10259,16037r8,l10274,16041r7,8l10292,16040xm10394,16026r-17,l10376,16098r-10,13l10356,16117r-22,l10327,16112r,-30l10327,16026r-16,l10310,16101r2,13l10317,16124r10,6l10342,16132r9,-1l10360,16127r9,-6l10377,16113r,l10376,16129r17,l10394,16026xm10480,16032r-8,-5l10461,16023r-11,l10436,16025r-11,6l10418,16041r-3,13l10423,16073r16,9l10455,16090r8,13l10463,16115r-11,5l10434,16120r-8,-5l10420,16111r-7,11l10422,16128r11,4l10445,16132r13,-2l10469,16124r7,-10l10479,16101r-7,-19l10456,16072r-17,-7l10432,16053r,-12l10441,16036r19,l10472,16043r8,-11xe" fillcolor="#ed1c24" stroked="f">
            <v:stroke joinstyle="round"/>
            <v:formulas/>
            <v:path arrowok="t" o:connecttype="segments"/>
          </v:shape>
          <v:shape id="docshape16" o:spid="_x0000_s1027" style="position:absolute;left:9222;top:15988;width:65;height:144" coordorigin="9222,15988" coordsize="65,144" path="m9257,15988r-16,l9240,16026r-18,l9222,16039r18,l9239,16122r7,10l9271,16132r9,-4l9287,16123r-5,-11l9278,16115r-7,3l9258,16118r-2,-4l9256,16039r29,l9285,16026r-28,l9257,15988xe" fillcolor="#808285" stroked="f">
            <v:path arrowok="t"/>
          </v:shape>
          <w10:wrap anchorx="page" anchory="page"/>
        </v:group>
      </w:pict>
    </w:r>
    <w:r>
      <w:pict w14:anchorId="55C6F871">
        <v:shapetype id="_x0000_t202" coordsize="21600,21600" o:spt="202" path="m,l,21600r21600,l21600,xe">
          <v:stroke joinstyle="miter"/>
          <v:path gradientshapeok="t" o:connecttype="rect"/>
        </v:shapetype>
        <v:shape id="docshape17" o:spid="_x0000_s1025" type="#_x0000_t202" style="position:absolute;margin-left:532.85pt;margin-top:795.4pt;width:12.6pt;height:13.9pt;z-index:-16028160;mso-position-horizontal-relative:page;mso-position-vertical-relative:page" filled="f" stroked="f">
          <v:textbox inset="0,0,0,0">
            <w:txbxContent>
              <w:p w14:paraId="2CA29D68" w14:textId="77777777" w:rsidR="00C0237D" w:rsidRDefault="00AE45BB">
                <w:pPr>
                  <w:spacing w:before="25"/>
                  <w:ind w:left="60"/>
                  <w:rPr>
                    <w:b/>
                    <w:sz w:val="20"/>
                  </w:rPr>
                </w:pPr>
                <w:r>
                  <w:rPr>
                    <w:b/>
                    <w:color w:val="402B35"/>
                    <w:sz w:val="20"/>
                  </w:rPr>
                  <w:fldChar w:fldCharType="begin"/>
                </w:r>
                <w:r>
                  <w:rPr>
                    <w:b/>
                    <w:color w:val="402B35"/>
                    <w:sz w:val="20"/>
                  </w:rPr>
                  <w:instrText xml:space="preserve"> PAGE </w:instrText>
                </w:r>
                <w:r>
                  <w:rPr>
                    <w:b/>
                    <w:color w:val="402B35"/>
                    <w:sz w:val="20"/>
                  </w:rPr>
                  <w:fldChar w:fldCharType="separate"/>
                </w:r>
                <w:r>
                  <w:rPr>
                    <w:b/>
                    <w:color w:val="402B35"/>
                    <w:sz w:val="20"/>
                  </w:rPr>
                  <w:t>3</w:t>
                </w:r>
                <w:r>
                  <w:rPr>
                    <w:b/>
                    <w:color w:val="402B3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4B6A" w14:textId="77777777" w:rsidR="00C0237D" w:rsidRDefault="00C0237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DF94A" w14:textId="77777777" w:rsidR="00AE45BB" w:rsidRDefault="00AE45BB">
      <w:r>
        <w:separator/>
      </w:r>
    </w:p>
  </w:footnote>
  <w:footnote w:type="continuationSeparator" w:id="0">
    <w:p w14:paraId="0D2157E0" w14:textId="77777777" w:rsidR="00AE45BB" w:rsidRDefault="00AE45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15"/>
    <w:multiLevelType w:val="hybridMultilevel"/>
    <w:tmpl w:val="9056BF9A"/>
    <w:lvl w:ilvl="0" w:tplc="2462307A">
      <w:numFmt w:val="bullet"/>
      <w:lvlText w:val="•"/>
      <w:lvlJc w:val="left"/>
      <w:pPr>
        <w:ind w:left="629" w:hanging="284"/>
      </w:pPr>
      <w:rPr>
        <w:rFonts w:ascii="Gill Sans MT" w:eastAsia="Gill Sans MT" w:hAnsi="Gill Sans MT" w:cs="Gill Sans MT" w:hint="default"/>
        <w:b w:val="0"/>
        <w:bCs w:val="0"/>
        <w:i w:val="0"/>
        <w:iCs w:val="0"/>
        <w:color w:val="ED1C24"/>
        <w:w w:val="141"/>
        <w:sz w:val="20"/>
        <w:szCs w:val="20"/>
        <w:lang w:val="en-GB" w:eastAsia="en-US" w:bidi="ar-SA"/>
      </w:rPr>
    </w:lvl>
    <w:lvl w:ilvl="1" w:tplc="358ED66C">
      <w:numFmt w:val="bullet"/>
      <w:lvlText w:val="•"/>
      <w:lvlJc w:val="left"/>
      <w:pPr>
        <w:ind w:left="1082" w:hanging="284"/>
      </w:pPr>
      <w:rPr>
        <w:rFonts w:hint="default"/>
        <w:lang w:val="en-GB" w:eastAsia="en-US" w:bidi="ar-SA"/>
      </w:rPr>
    </w:lvl>
    <w:lvl w:ilvl="2" w:tplc="AADAEF48">
      <w:numFmt w:val="bullet"/>
      <w:lvlText w:val="•"/>
      <w:lvlJc w:val="left"/>
      <w:pPr>
        <w:ind w:left="1544" w:hanging="284"/>
      </w:pPr>
      <w:rPr>
        <w:rFonts w:hint="default"/>
        <w:lang w:val="en-GB" w:eastAsia="en-US" w:bidi="ar-SA"/>
      </w:rPr>
    </w:lvl>
    <w:lvl w:ilvl="3" w:tplc="3FC25CCC">
      <w:numFmt w:val="bullet"/>
      <w:lvlText w:val="•"/>
      <w:lvlJc w:val="left"/>
      <w:pPr>
        <w:ind w:left="2007" w:hanging="284"/>
      </w:pPr>
      <w:rPr>
        <w:rFonts w:hint="default"/>
        <w:lang w:val="en-GB" w:eastAsia="en-US" w:bidi="ar-SA"/>
      </w:rPr>
    </w:lvl>
    <w:lvl w:ilvl="4" w:tplc="818EAF42">
      <w:numFmt w:val="bullet"/>
      <w:lvlText w:val="•"/>
      <w:lvlJc w:val="left"/>
      <w:pPr>
        <w:ind w:left="2469" w:hanging="284"/>
      </w:pPr>
      <w:rPr>
        <w:rFonts w:hint="default"/>
        <w:lang w:val="en-GB" w:eastAsia="en-US" w:bidi="ar-SA"/>
      </w:rPr>
    </w:lvl>
    <w:lvl w:ilvl="5" w:tplc="F8628572">
      <w:numFmt w:val="bullet"/>
      <w:lvlText w:val="•"/>
      <w:lvlJc w:val="left"/>
      <w:pPr>
        <w:ind w:left="2931" w:hanging="284"/>
      </w:pPr>
      <w:rPr>
        <w:rFonts w:hint="default"/>
        <w:lang w:val="en-GB" w:eastAsia="en-US" w:bidi="ar-SA"/>
      </w:rPr>
    </w:lvl>
    <w:lvl w:ilvl="6" w:tplc="EE3E4B78">
      <w:numFmt w:val="bullet"/>
      <w:lvlText w:val="•"/>
      <w:lvlJc w:val="left"/>
      <w:pPr>
        <w:ind w:left="3394" w:hanging="284"/>
      </w:pPr>
      <w:rPr>
        <w:rFonts w:hint="default"/>
        <w:lang w:val="en-GB" w:eastAsia="en-US" w:bidi="ar-SA"/>
      </w:rPr>
    </w:lvl>
    <w:lvl w:ilvl="7" w:tplc="C29097D8">
      <w:numFmt w:val="bullet"/>
      <w:lvlText w:val="•"/>
      <w:lvlJc w:val="left"/>
      <w:pPr>
        <w:ind w:left="3856" w:hanging="284"/>
      </w:pPr>
      <w:rPr>
        <w:rFonts w:hint="default"/>
        <w:lang w:val="en-GB" w:eastAsia="en-US" w:bidi="ar-SA"/>
      </w:rPr>
    </w:lvl>
    <w:lvl w:ilvl="8" w:tplc="E506A8B2">
      <w:numFmt w:val="bullet"/>
      <w:lvlText w:val="•"/>
      <w:lvlJc w:val="left"/>
      <w:pPr>
        <w:ind w:left="4318" w:hanging="284"/>
      </w:pPr>
      <w:rPr>
        <w:rFonts w:hint="default"/>
        <w:lang w:val="en-GB" w:eastAsia="en-US" w:bidi="ar-SA"/>
      </w:rPr>
    </w:lvl>
  </w:abstractNum>
  <w:abstractNum w:abstractNumId="1" w15:restartNumberingAfterBreak="0">
    <w:nsid w:val="0E95149A"/>
    <w:multiLevelType w:val="hybridMultilevel"/>
    <w:tmpl w:val="F500C934"/>
    <w:lvl w:ilvl="0" w:tplc="7DFCB524">
      <w:numFmt w:val="bullet"/>
      <w:lvlText w:val="•"/>
      <w:lvlJc w:val="left"/>
      <w:pPr>
        <w:ind w:left="481" w:hanging="284"/>
      </w:pPr>
      <w:rPr>
        <w:rFonts w:ascii="Gill Sans MT" w:eastAsia="Gill Sans MT" w:hAnsi="Gill Sans MT" w:cs="Gill Sans MT" w:hint="default"/>
        <w:b w:val="0"/>
        <w:bCs w:val="0"/>
        <w:i w:val="0"/>
        <w:iCs w:val="0"/>
        <w:color w:val="ED1C24"/>
        <w:w w:val="141"/>
        <w:sz w:val="20"/>
        <w:szCs w:val="20"/>
        <w:lang w:val="en-GB" w:eastAsia="en-US" w:bidi="ar-SA"/>
      </w:rPr>
    </w:lvl>
    <w:lvl w:ilvl="1" w:tplc="DE364298">
      <w:numFmt w:val="bullet"/>
      <w:lvlText w:val="•"/>
      <w:lvlJc w:val="left"/>
      <w:pPr>
        <w:ind w:left="1424" w:hanging="284"/>
      </w:pPr>
      <w:rPr>
        <w:rFonts w:hint="default"/>
        <w:lang w:val="en-GB" w:eastAsia="en-US" w:bidi="ar-SA"/>
      </w:rPr>
    </w:lvl>
    <w:lvl w:ilvl="2" w:tplc="27124E52">
      <w:numFmt w:val="bullet"/>
      <w:lvlText w:val="•"/>
      <w:lvlJc w:val="left"/>
      <w:pPr>
        <w:ind w:left="2368" w:hanging="284"/>
      </w:pPr>
      <w:rPr>
        <w:rFonts w:hint="default"/>
        <w:lang w:val="en-GB" w:eastAsia="en-US" w:bidi="ar-SA"/>
      </w:rPr>
    </w:lvl>
    <w:lvl w:ilvl="3" w:tplc="2354AD6C">
      <w:numFmt w:val="bullet"/>
      <w:lvlText w:val="•"/>
      <w:lvlJc w:val="left"/>
      <w:pPr>
        <w:ind w:left="3312" w:hanging="284"/>
      </w:pPr>
      <w:rPr>
        <w:rFonts w:hint="default"/>
        <w:lang w:val="en-GB" w:eastAsia="en-US" w:bidi="ar-SA"/>
      </w:rPr>
    </w:lvl>
    <w:lvl w:ilvl="4" w:tplc="A66CF430">
      <w:numFmt w:val="bullet"/>
      <w:lvlText w:val="•"/>
      <w:lvlJc w:val="left"/>
      <w:pPr>
        <w:ind w:left="4256" w:hanging="284"/>
      </w:pPr>
      <w:rPr>
        <w:rFonts w:hint="default"/>
        <w:lang w:val="en-GB" w:eastAsia="en-US" w:bidi="ar-SA"/>
      </w:rPr>
    </w:lvl>
    <w:lvl w:ilvl="5" w:tplc="6900B330">
      <w:numFmt w:val="bullet"/>
      <w:lvlText w:val="•"/>
      <w:lvlJc w:val="left"/>
      <w:pPr>
        <w:ind w:left="5200" w:hanging="284"/>
      </w:pPr>
      <w:rPr>
        <w:rFonts w:hint="default"/>
        <w:lang w:val="en-GB" w:eastAsia="en-US" w:bidi="ar-SA"/>
      </w:rPr>
    </w:lvl>
    <w:lvl w:ilvl="6" w:tplc="ABE050CA">
      <w:numFmt w:val="bullet"/>
      <w:lvlText w:val="•"/>
      <w:lvlJc w:val="left"/>
      <w:pPr>
        <w:ind w:left="6144" w:hanging="284"/>
      </w:pPr>
      <w:rPr>
        <w:rFonts w:hint="default"/>
        <w:lang w:val="en-GB" w:eastAsia="en-US" w:bidi="ar-SA"/>
      </w:rPr>
    </w:lvl>
    <w:lvl w:ilvl="7" w:tplc="C964A0FA">
      <w:numFmt w:val="bullet"/>
      <w:lvlText w:val="•"/>
      <w:lvlJc w:val="left"/>
      <w:pPr>
        <w:ind w:left="7088" w:hanging="284"/>
      </w:pPr>
      <w:rPr>
        <w:rFonts w:hint="default"/>
        <w:lang w:val="en-GB" w:eastAsia="en-US" w:bidi="ar-SA"/>
      </w:rPr>
    </w:lvl>
    <w:lvl w:ilvl="8" w:tplc="45DED444">
      <w:numFmt w:val="bullet"/>
      <w:lvlText w:val="•"/>
      <w:lvlJc w:val="left"/>
      <w:pPr>
        <w:ind w:left="8033" w:hanging="284"/>
      </w:pPr>
      <w:rPr>
        <w:rFonts w:hint="default"/>
        <w:lang w:val="en-GB" w:eastAsia="en-US" w:bidi="ar-SA"/>
      </w:rPr>
    </w:lvl>
  </w:abstractNum>
  <w:abstractNum w:abstractNumId="2" w15:restartNumberingAfterBreak="0">
    <w:nsid w:val="17234A12"/>
    <w:multiLevelType w:val="hybridMultilevel"/>
    <w:tmpl w:val="CE46E288"/>
    <w:lvl w:ilvl="0" w:tplc="347CD5B8">
      <w:numFmt w:val="bullet"/>
      <w:lvlText w:val="•"/>
      <w:lvlJc w:val="left"/>
      <w:pPr>
        <w:ind w:left="481" w:hanging="284"/>
      </w:pPr>
      <w:rPr>
        <w:rFonts w:ascii="Gill Sans MT" w:eastAsia="Gill Sans MT" w:hAnsi="Gill Sans MT" w:cs="Gill Sans MT" w:hint="default"/>
        <w:b w:val="0"/>
        <w:bCs w:val="0"/>
        <w:i w:val="0"/>
        <w:iCs w:val="0"/>
        <w:color w:val="ED1C24"/>
        <w:w w:val="141"/>
        <w:sz w:val="20"/>
        <w:szCs w:val="20"/>
        <w:lang w:val="en-GB" w:eastAsia="en-US" w:bidi="ar-SA"/>
      </w:rPr>
    </w:lvl>
    <w:lvl w:ilvl="1" w:tplc="719844CA">
      <w:numFmt w:val="bullet"/>
      <w:lvlText w:val="•"/>
      <w:lvlJc w:val="left"/>
      <w:pPr>
        <w:ind w:left="1424" w:hanging="284"/>
      </w:pPr>
      <w:rPr>
        <w:rFonts w:hint="default"/>
        <w:lang w:val="en-GB" w:eastAsia="en-US" w:bidi="ar-SA"/>
      </w:rPr>
    </w:lvl>
    <w:lvl w:ilvl="2" w:tplc="6E648FE6">
      <w:numFmt w:val="bullet"/>
      <w:lvlText w:val="•"/>
      <w:lvlJc w:val="left"/>
      <w:pPr>
        <w:ind w:left="2368" w:hanging="284"/>
      </w:pPr>
      <w:rPr>
        <w:rFonts w:hint="default"/>
        <w:lang w:val="en-GB" w:eastAsia="en-US" w:bidi="ar-SA"/>
      </w:rPr>
    </w:lvl>
    <w:lvl w:ilvl="3" w:tplc="D60AECF0">
      <w:numFmt w:val="bullet"/>
      <w:lvlText w:val="•"/>
      <w:lvlJc w:val="left"/>
      <w:pPr>
        <w:ind w:left="3312" w:hanging="284"/>
      </w:pPr>
      <w:rPr>
        <w:rFonts w:hint="default"/>
        <w:lang w:val="en-GB" w:eastAsia="en-US" w:bidi="ar-SA"/>
      </w:rPr>
    </w:lvl>
    <w:lvl w:ilvl="4" w:tplc="38B60C9E">
      <w:numFmt w:val="bullet"/>
      <w:lvlText w:val="•"/>
      <w:lvlJc w:val="left"/>
      <w:pPr>
        <w:ind w:left="4256" w:hanging="284"/>
      </w:pPr>
      <w:rPr>
        <w:rFonts w:hint="default"/>
        <w:lang w:val="en-GB" w:eastAsia="en-US" w:bidi="ar-SA"/>
      </w:rPr>
    </w:lvl>
    <w:lvl w:ilvl="5" w:tplc="5C581F14">
      <w:numFmt w:val="bullet"/>
      <w:lvlText w:val="•"/>
      <w:lvlJc w:val="left"/>
      <w:pPr>
        <w:ind w:left="5200" w:hanging="284"/>
      </w:pPr>
      <w:rPr>
        <w:rFonts w:hint="default"/>
        <w:lang w:val="en-GB" w:eastAsia="en-US" w:bidi="ar-SA"/>
      </w:rPr>
    </w:lvl>
    <w:lvl w:ilvl="6" w:tplc="826605FA">
      <w:numFmt w:val="bullet"/>
      <w:lvlText w:val="•"/>
      <w:lvlJc w:val="left"/>
      <w:pPr>
        <w:ind w:left="6144" w:hanging="284"/>
      </w:pPr>
      <w:rPr>
        <w:rFonts w:hint="default"/>
        <w:lang w:val="en-GB" w:eastAsia="en-US" w:bidi="ar-SA"/>
      </w:rPr>
    </w:lvl>
    <w:lvl w:ilvl="7" w:tplc="8430BC30">
      <w:numFmt w:val="bullet"/>
      <w:lvlText w:val="•"/>
      <w:lvlJc w:val="left"/>
      <w:pPr>
        <w:ind w:left="7088" w:hanging="284"/>
      </w:pPr>
      <w:rPr>
        <w:rFonts w:hint="default"/>
        <w:lang w:val="en-GB" w:eastAsia="en-US" w:bidi="ar-SA"/>
      </w:rPr>
    </w:lvl>
    <w:lvl w:ilvl="8" w:tplc="18746E82">
      <w:numFmt w:val="bullet"/>
      <w:lvlText w:val="•"/>
      <w:lvlJc w:val="left"/>
      <w:pPr>
        <w:ind w:left="8033" w:hanging="284"/>
      </w:pPr>
      <w:rPr>
        <w:rFonts w:hint="default"/>
        <w:lang w:val="en-GB" w:eastAsia="en-US" w:bidi="ar-SA"/>
      </w:rPr>
    </w:lvl>
  </w:abstractNum>
  <w:abstractNum w:abstractNumId="3" w15:restartNumberingAfterBreak="0">
    <w:nsid w:val="18D55F13"/>
    <w:multiLevelType w:val="hybridMultilevel"/>
    <w:tmpl w:val="2FA05F5A"/>
    <w:lvl w:ilvl="0" w:tplc="55109F8A">
      <w:numFmt w:val="bullet"/>
      <w:lvlText w:val="•"/>
      <w:lvlJc w:val="left"/>
      <w:pPr>
        <w:ind w:left="406" w:hanging="284"/>
      </w:pPr>
      <w:rPr>
        <w:rFonts w:ascii="Gill Sans MT" w:eastAsia="Gill Sans MT" w:hAnsi="Gill Sans MT" w:cs="Gill Sans MT" w:hint="default"/>
        <w:b w:val="0"/>
        <w:bCs w:val="0"/>
        <w:i w:val="0"/>
        <w:iCs w:val="0"/>
        <w:color w:val="ED1C24"/>
        <w:w w:val="141"/>
        <w:sz w:val="20"/>
        <w:szCs w:val="20"/>
        <w:lang w:val="en-GB" w:eastAsia="en-US" w:bidi="ar-SA"/>
      </w:rPr>
    </w:lvl>
    <w:lvl w:ilvl="1" w:tplc="D924F6B8">
      <w:numFmt w:val="bullet"/>
      <w:lvlText w:val="•"/>
      <w:lvlJc w:val="left"/>
      <w:pPr>
        <w:ind w:left="1352" w:hanging="284"/>
      </w:pPr>
      <w:rPr>
        <w:rFonts w:hint="default"/>
        <w:lang w:val="en-GB" w:eastAsia="en-US" w:bidi="ar-SA"/>
      </w:rPr>
    </w:lvl>
    <w:lvl w:ilvl="2" w:tplc="BADC3698">
      <w:numFmt w:val="bullet"/>
      <w:lvlText w:val="•"/>
      <w:lvlJc w:val="left"/>
      <w:pPr>
        <w:ind w:left="2304" w:hanging="284"/>
      </w:pPr>
      <w:rPr>
        <w:rFonts w:hint="default"/>
        <w:lang w:val="en-GB" w:eastAsia="en-US" w:bidi="ar-SA"/>
      </w:rPr>
    </w:lvl>
    <w:lvl w:ilvl="3" w:tplc="F592707E">
      <w:numFmt w:val="bullet"/>
      <w:lvlText w:val="•"/>
      <w:lvlJc w:val="left"/>
      <w:pPr>
        <w:ind w:left="3257" w:hanging="284"/>
      </w:pPr>
      <w:rPr>
        <w:rFonts w:hint="default"/>
        <w:lang w:val="en-GB" w:eastAsia="en-US" w:bidi="ar-SA"/>
      </w:rPr>
    </w:lvl>
    <w:lvl w:ilvl="4" w:tplc="F2400DF4">
      <w:numFmt w:val="bullet"/>
      <w:lvlText w:val="•"/>
      <w:lvlJc w:val="left"/>
      <w:pPr>
        <w:ind w:left="4209" w:hanging="284"/>
      </w:pPr>
      <w:rPr>
        <w:rFonts w:hint="default"/>
        <w:lang w:val="en-GB" w:eastAsia="en-US" w:bidi="ar-SA"/>
      </w:rPr>
    </w:lvl>
    <w:lvl w:ilvl="5" w:tplc="88A6AEB0">
      <w:numFmt w:val="bullet"/>
      <w:lvlText w:val="•"/>
      <w:lvlJc w:val="left"/>
      <w:pPr>
        <w:ind w:left="5161" w:hanging="284"/>
      </w:pPr>
      <w:rPr>
        <w:rFonts w:hint="default"/>
        <w:lang w:val="en-GB" w:eastAsia="en-US" w:bidi="ar-SA"/>
      </w:rPr>
    </w:lvl>
    <w:lvl w:ilvl="6" w:tplc="1078520C">
      <w:numFmt w:val="bullet"/>
      <w:lvlText w:val="•"/>
      <w:lvlJc w:val="left"/>
      <w:pPr>
        <w:ind w:left="6114" w:hanging="284"/>
      </w:pPr>
      <w:rPr>
        <w:rFonts w:hint="default"/>
        <w:lang w:val="en-GB" w:eastAsia="en-US" w:bidi="ar-SA"/>
      </w:rPr>
    </w:lvl>
    <w:lvl w:ilvl="7" w:tplc="F79810FA">
      <w:numFmt w:val="bullet"/>
      <w:lvlText w:val="•"/>
      <w:lvlJc w:val="left"/>
      <w:pPr>
        <w:ind w:left="7066" w:hanging="284"/>
      </w:pPr>
      <w:rPr>
        <w:rFonts w:hint="default"/>
        <w:lang w:val="en-GB" w:eastAsia="en-US" w:bidi="ar-SA"/>
      </w:rPr>
    </w:lvl>
    <w:lvl w:ilvl="8" w:tplc="C1D4925C">
      <w:numFmt w:val="bullet"/>
      <w:lvlText w:val="•"/>
      <w:lvlJc w:val="left"/>
      <w:pPr>
        <w:ind w:left="8018" w:hanging="284"/>
      </w:pPr>
      <w:rPr>
        <w:rFonts w:hint="default"/>
        <w:lang w:val="en-GB" w:eastAsia="en-US" w:bidi="ar-SA"/>
      </w:rPr>
    </w:lvl>
  </w:abstractNum>
  <w:abstractNum w:abstractNumId="4" w15:restartNumberingAfterBreak="0">
    <w:nsid w:val="202561C2"/>
    <w:multiLevelType w:val="hybridMultilevel"/>
    <w:tmpl w:val="58F29E04"/>
    <w:lvl w:ilvl="0" w:tplc="784C9F78">
      <w:numFmt w:val="bullet"/>
      <w:lvlText w:val="•"/>
      <w:lvlJc w:val="left"/>
      <w:pPr>
        <w:ind w:left="667" w:hanging="284"/>
      </w:pPr>
      <w:rPr>
        <w:rFonts w:ascii="Gill Sans MT" w:eastAsia="Gill Sans MT" w:hAnsi="Gill Sans MT" w:cs="Gill Sans MT" w:hint="default"/>
        <w:b w:val="0"/>
        <w:bCs w:val="0"/>
        <w:i w:val="0"/>
        <w:iCs w:val="0"/>
        <w:color w:val="ED1C24"/>
        <w:w w:val="141"/>
        <w:sz w:val="20"/>
        <w:szCs w:val="20"/>
        <w:lang w:val="en-GB" w:eastAsia="en-US" w:bidi="ar-SA"/>
      </w:rPr>
    </w:lvl>
    <w:lvl w:ilvl="1" w:tplc="51F6C418">
      <w:numFmt w:val="bullet"/>
      <w:lvlText w:val="•"/>
      <w:lvlJc w:val="left"/>
      <w:pPr>
        <w:ind w:left="1122" w:hanging="284"/>
      </w:pPr>
      <w:rPr>
        <w:rFonts w:hint="default"/>
        <w:lang w:val="en-GB" w:eastAsia="en-US" w:bidi="ar-SA"/>
      </w:rPr>
    </w:lvl>
    <w:lvl w:ilvl="2" w:tplc="5BC4F2AA">
      <w:numFmt w:val="bullet"/>
      <w:lvlText w:val="•"/>
      <w:lvlJc w:val="left"/>
      <w:pPr>
        <w:ind w:left="1584" w:hanging="284"/>
      </w:pPr>
      <w:rPr>
        <w:rFonts w:hint="default"/>
        <w:lang w:val="en-GB" w:eastAsia="en-US" w:bidi="ar-SA"/>
      </w:rPr>
    </w:lvl>
    <w:lvl w:ilvl="3" w:tplc="F1920678">
      <w:numFmt w:val="bullet"/>
      <w:lvlText w:val="•"/>
      <w:lvlJc w:val="left"/>
      <w:pPr>
        <w:ind w:left="2046" w:hanging="284"/>
      </w:pPr>
      <w:rPr>
        <w:rFonts w:hint="default"/>
        <w:lang w:val="en-GB" w:eastAsia="en-US" w:bidi="ar-SA"/>
      </w:rPr>
    </w:lvl>
    <w:lvl w:ilvl="4" w:tplc="6B564314">
      <w:numFmt w:val="bullet"/>
      <w:lvlText w:val="•"/>
      <w:lvlJc w:val="left"/>
      <w:pPr>
        <w:ind w:left="2508" w:hanging="284"/>
      </w:pPr>
      <w:rPr>
        <w:rFonts w:hint="default"/>
        <w:lang w:val="en-GB" w:eastAsia="en-US" w:bidi="ar-SA"/>
      </w:rPr>
    </w:lvl>
    <w:lvl w:ilvl="5" w:tplc="C1F46A12">
      <w:numFmt w:val="bullet"/>
      <w:lvlText w:val="•"/>
      <w:lvlJc w:val="left"/>
      <w:pPr>
        <w:ind w:left="2970" w:hanging="284"/>
      </w:pPr>
      <w:rPr>
        <w:rFonts w:hint="default"/>
        <w:lang w:val="en-GB" w:eastAsia="en-US" w:bidi="ar-SA"/>
      </w:rPr>
    </w:lvl>
    <w:lvl w:ilvl="6" w:tplc="ACEEC4C0">
      <w:numFmt w:val="bullet"/>
      <w:lvlText w:val="•"/>
      <w:lvlJc w:val="left"/>
      <w:pPr>
        <w:ind w:left="3433" w:hanging="284"/>
      </w:pPr>
      <w:rPr>
        <w:rFonts w:hint="default"/>
        <w:lang w:val="en-GB" w:eastAsia="en-US" w:bidi="ar-SA"/>
      </w:rPr>
    </w:lvl>
    <w:lvl w:ilvl="7" w:tplc="6F0CA75C">
      <w:numFmt w:val="bullet"/>
      <w:lvlText w:val="•"/>
      <w:lvlJc w:val="left"/>
      <w:pPr>
        <w:ind w:left="3895" w:hanging="284"/>
      </w:pPr>
      <w:rPr>
        <w:rFonts w:hint="default"/>
        <w:lang w:val="en-GB" w:eastAsia="en-US" w:bidi="ar-SA"/>
      </w:rPr>
    </w:lvl>
    <w:lvl w:ilvl="8" w:tplc="22EADE24">
      <w:numFmt w:val="bullet"/>
      <w:lvlText w:val="•"/>
      <w:lvlJc w:val="left"/>
      <w:pPr>
        <w:ind w:left="4357" w:hanging="284"/>
      </w:pPr>
      <w:rPr>
        <w:rFonts w:hint="default"/>
        <w:lang w:val="en-GB" w:eastAsia="en-US" w:bidi="ar-SA"/>
      </w:rPr>
    </w:lvl>
  </w:abstractNum>
  <w:abstractNum w:abstractNumId="5" w15:restartNumberingAfterBreak="0">
    <w:nsid w:val="24BF622A"/>
    <w:multiLevelType w:val="hybridMultilevel"/>
    <w:tmpl w:val="6AA6EAF6"/>
    <w:lvl w:ilvl="0" w:tplc="9F5865F6">
      <w:start w:val="1"/>
      <w:numFmt w:val="decimal"/>
      <w:lvlText w:val="%1."/>
      <w:lvlJc w:val="left"/>
      <w:pPr>
        <w:ind w:left="373" w:hanging="267"/>
        <w:jc w:val="right"/>
      </w:pPr>
      <w:rPr>
        <w:rFonts w:ascii="Trebuchet MS" w:eastAsia="Trebuchet MS" w:hAnsi="Trebuchet MS" w:cs="Trebuchet MS" w:hint="default"/>
        <w:b/>
        <w:bCs/>
        <w:i w:val="0"/>
        <w:iCs w:val="0"/>
        <w:color w:val="231F20"/>
        <w:w w:val="87"/>
        <w:sz w:val="24"/>
        <w:szCs w:val="24"/>
        <w:lang w:val="en-GB" w:eastAsia="en-US" w:bidi="ar-SA"/>
      </w:rPr>
    </w:lvl>
    <w:lvl w:ilvl="1" w:tplc="07D494B2">
      <w:numFmt w:val="bullet"/>
      <w:lvlText w:val="•"/>
      <w:lvlJc w:val="left"/>
      <w:pPr>
        <w:ind w:left="1440" w:hanging="267"/>
      </w:pPr>
      <w:rPr>
        <w:rFonts w:hint="default"/>
        <w:lang w:val="en-GB" w:eastAsia="en-US" w:bidi="ar-SA"/>
      </w:rPr>
    </w:lvl>
    <w:lvl w:ilvl="2" w:tplc="EA22CE44">
      <w:numFmt w:val="bullet"/>
      <w:lvlText w:val="•"/>
      <w:lvlJc w:val="left"/>
      <w:pPr>
        <w:ind w:left="2501" w:hanging="267"/>
      </w:pPr>
      <w:rPr>
        <w:rFonts w:hint="default"/>
        <w:lang w:val="en-GB" w:eastAsia="en-US" w:bidi="ar-SA"/>
      </w:rPr>
    </w:lvl>
    <w:lvl w:ilvl="3" w:tplc="A83443F4">
      <w:numFmt w:val="bullet"/>
      <w:lvlText w:val="•"/>
      <w:lvlJc w:val="left"/>
      <w:pPr>
        <w:ind w:left="3561" w:hanging="267"/>
      </w:pPr>
      <w:rPr>
        <w:rFonts w:hint="default"/>
        <w:lang w:val="en-GB" w:eastAsia="en-US" w:bidi="ar-SA"/>
      </w:rPr>
    </w:lvl>
    <w:lvl w:ilvl="4" w:tplc="4650D9D0">
      <w:numFmt w:val="bullet"/>
      <w:lvlText w:val="•"/>
      <w:lvlJc w:val="left"/>
      <w:pPr>
        <w:ind w:left="4622" w:hanging="267"/>
      </w:pPr>
      <w:rPr>
        <w:rFonts w:hint="default"/>
        <w:lang w:val="en-GB" w:eastAsia="en-US" w:bidi="ar-SA"/>
      </w:rPr>
    </w:lvl>
    <w:lvl w:ilvl="5" w:tplc="A956B548">
      <w:numFmt w:val="bullet"/>
      <w:lvlText w:val="•"/>
      <w:lvlJc w:val="left"/>
      <w:pPr>
        <w:ind w:left="5682" w:hanging="267"/>
      </w:pPr>
      <w:rPr>
        <w:rFonts w:hint="default"/>
        <w:lang w:val="en-GB" w:eastAsia="en-US" w:bidi="ar-SA"/>
      </w:rPr>
    </w:lvl>
    <w:lvl w:ilvl="6" w:tplc="1EB2070C">
      <w:numFmt w:val="bullet"/>
      <w:lvlText w:val="•"/>
      <w:lvlJc w:val="left"/>
      <w:pPr>
        <w:ind w:left="6743" w:hanging="267"/>
      </w:pPr>
      <w:rPr>
        <w:rFonts w:hint="default"/>
        <w:lang w:val="en-GB" w:eastAsia="en-US" w:bidi="ar-SA"/>
      </w:rPr>
    </w:lvl>
    <w:lvl w:ilvl="7" w:tplc="AEA80AC8">
      <w:numFmt w:val="bullet"/>
      <w:lvlText w:val="•"/>
      <w:lvlJc w:val="left"/>
      <w:pPr>
        <w:ind w:left="7803" w:hanging="267"/>
      </w:pPr>
      <w:rPr>
        <w:rFonts w:hint="default"/>
        <w:lang w:val="en-GB" w:eastAsia="en-US" w:bidi="ar-SA"/>
      </w:rPr>
    </w:lvl>
    <w:lvl w:ilvl="8" w:tplc="DE586C38">
      <w:numFmt w:val="bullet"/>
      <w:lvlText w:val="•"/>
      <w:lvlJc w:val="left"/>
      <w:pPr>
        <w:ind w:left="8864" w:hanging="267"/>
      </w:pPr>
      <w:rPr>
        <w:rFonts w:hint="default"/>
        <w:lang w:val="en-GB" w:eastAsia="en-US" w:bidi="ar-SA"/>
      </w:rPr>
    </w:lvl>
  </w:abstractNum>
  <w:abstractNum w:abstractNumId="6" w15:restartNumberingAfterBreak="0">
    <w:nsid w:val="29F26821"/>
    <w:multiLevelType w:val="hybridMultilevel"/>
    <w:tmpl w:val="14788F00"/>
    <w:lvl w:ilvl="0" w:tplc="712ABDC2">
      <w:start w:val="1"/>
      <w:numFmt w:val="decimal"/>
      <w:lvlText w:val="%1."/>
      <w:lvlJc w:val="left"/>
      <w:pPr>
        <w:ind w:left="1452" w:hanging="495"/>
        <w:jc w:val="right"/>
      </w:pPr>
      <w:rPr>
        <w:rFonts w:ascii="Gill Sans MT" w:eastAsia="Gill Sans MT" w:hAnsi="Gill Sans MT" w:cs="Gill Sans MT" w:hint="default"/>
        <w:b/>
        <w:bCs/>
        <w:i w:val="0"/>
        <w:iCs w:val="0"/>
        <w:color w:val="ED1C24"/>
        <w:spacing w:val="-10"/>
        <w:w w:val="99"/>
        <w:sz w:val="48"/>
        <w:szCs w:val="48"/>
        <w:lang w:val="en-GB" w:eastAsia="en-US" w:bidi="ar-SA"/>
      </w:rPr>
    </w:lvl>
    <w:lvl w:ilvl="1" w:tplc="4ED8261E">
      <w:numFmt w:val="bullet"/>
      <w:lvlText w:val="•"/>
      <w:lvlJc w:val="left"/>
      <w:pPr>
        <w:ind w:left="2412" w:hanging="495"/>
      </w:pPr>
      <w:rPr>
        <w:rFonts w:hint="default"/>
        <w:lang w:val="en-GB" w:eastAsia="en-US" w:bidi="ar-SA"/>
      </w:rPr>
    </w:lvl>
    <w:lvl w:ilvl="2" w:tplc="9D2C2C74">
      <w:numFmt w:val="bullet"/>
      <w:lvlText w:val="•"/>
      <w:lvlJc w:val="left"/>
      <w:pPr>
        <w:ind w:left="3365" w:hanging="495"/>
      </w:pPr>
      <w:rPr>
        <w:rFonts w:hint="default"/>
        <w:lang w:val="en-GB" w:eastAsia="en-US" w:bidi="ar-SA"/>
      </w:rPr>
    </w:lvl>
    <w:lvl w:ilvl="3" w:tplc="AFB67C14">
      <w:numFmt w:val="bullet"/>
      <w:lvlText w:val="•"/>
      <w:lvlJc w:val="left"/>
      <w:pPr>
        <w:ind w:left="4317" w:hanging="495"/>
      </w:pPr>
      <w:rPr>
        <w:rFonts w:hint="default"/>
        <w:lang w:val="en-GB" w:eastAsia="en-US" w:bidi="ar-SA"/>
      </w:rPr>
    </w:lvl>
    <w:lvl w:ilvl="4" w:tplc="9306C6F4">
      <w:numFmt w:val="bullet"/>
      <w:lvlText w:val="•"/>
      <w:lvlJc w:val="left"/>
      <w:pPr>
        <w:ind w:left="5270" w:hanging="495"/>
      </w:pPr>
      <w:rPr>
        <w:rFonts w:hint="default"/>
        <w:lang w:val="en-GB" w:eastAsia="en-US" w:bidi="ar-SA"/>
      </w:rPr>
    </w:lvl>
    <w:lvl w:ilvl="5" w:tplc="13AC1F7E">
      <w:numFmt w:val="bullet"/>
      <w:lvlText w:val="•"/>
      <w:lvlJc w:val="left"/>
      <w:pPr>
        <w:ind w:left="6222" w:hanging="495"/>
      </w:pPr>
      <w:rPr>
        <w:rFonts w:hint="default"/>
        <w:lang w:val="en-GB" w:eastAsia="en-US" w:bidi="ar-SA"/>
      </w:rPr>
    </w:lvl>
    <w:lvl w:ilvl="6" w:tplc="90465842">
      <w:numFmt w:val="bullet"/>
      <w:lvlText w:val="•"/>
      <w:lvlJc w:val="left"/>
      <w:pPr>
        <w:ind w:left="7175" w:hanging="495"/>
      </w:pPr>
      <w:rPr>
        <w:rFonts w:hint="default"/>
        <w:lang w:val="en-GB" w:eastAsia="en-US" w:bidi="ar-SA"/>
      </w:rPr>
    </w:lvl>
    <w:lvl w:ilvl="7" w:tplc="742EA746">
      <w:numFmt w:val="bullet"/>
      <w:lvlText w:val="•"/>
      <w:lvlJc w:val="left"/>
      <w:pPr>
        <w:ind w:left="8127" w:hanging="495"/>
      </w:pPr>
      <w:rPr>
        <w:rFonts w:hint="default"/>
        <w:lang w:val="en-GB" w:eastAsia="en-US" w:bidi="ar-SA"/>
      </w:rPr>
    </w:lvl>
    <w:lvl w:ilvl="8" w:tplc="CCFA1354">
      <w:numFmt w:val="bullet"/>
      <w:lvlText w:val="•"/>
      <w:lvlJc w:val="left"/>
      <w:pPr>
        <w:ind w:left="9080" w:hanging="495"/>
      </w:pPr>
      <w:rPr>
        <w:rFonts w:hint="default"/>
        <w:lang w:val="en-GB" w:eastAsia="en-US" w:bidi="ar-SA"/>
      </w:rPr>
    </w:lvl>
  </w:abstractNum>
  <w:abstractNum w:abstractNumId="7" w15:restartNumberingAfterBreak="0">
    <w:nsid w:val="2E0D75E3"/>
    <w:multiLevelType w:val="hybridMultilevel"/>
    <w:tmpl w:val="A2481DDC"/>
    <w:lvl w:ilvl="0" w:tplc="F2A8ABC8">
      <w:numFmt w:val="bullet"/>
      <w:lvlText w:val="•"/>
      <w:lvlJc w:val="left"/>
      <w:pPr>
        <w:ind w:left="482" w:hanging="284"/>
      </w:pPr>
      <w:rPr>
        <w:rFonts w:ascii="Gill Sans MT" w:eastAsia="Gill Sans MT" w:hAnsi="Gill Sans MT" w:cs="Gill Sans MT" w:hint="default"/>
        <w:b w:val="0"/>
        <w:bCs w:val="0"/>
        <w:i w:val="0"/>
        <w:iCs w:val="0"/>
        <w:color w:val="ED1C24"/>
        <w:w w:val="141"/>
        <w:sz w:val="20"/>
        <w:szCs w:val="20"/>
        <w:lang w:val="en-GB" w:eastAsia="en-US" w:bidi="ar-SA"/>
      </w:rPr>
    </w:lvl>
    <w:lvl w:ilvl="1" w:tplc="C7743EB4">
      <w:numFmt w:val="bullet"/>
      <w:lvlText w:val="•"/>
      <w:lvlJc w:val="left"/>
      <w:pPr>
        <w:ind w:left="1424" w:hanging="284"/>
      </w:pPr>
      <w:rPr>
        <w:rFonts w:hint="default"/>
        <w:lang w:val="en-GB" w:eastAsia="en-US" w:bidi="ar-SA"/>
      </w:rPr>
    </w:lvl>
    <w:lvl w:ilvl="2" w:tplc="00645E9A">
      <w:numFmt w:val="bullet"/>
      <w:lvlText w:val="•"/>
      <w:lvlJc w:val="left"/>
      <w:pPr>
        <w:ind w:left="2368" w:hanging="284"/>
      </w:pPr>
      <w:rPr>
        <w:rFonts w:hint="default"/>
        <w:lang w:val="en-GB" w:eastAsia="en-US" w:bidi="ar-SA"/>
      </w:rPr>
    </w:lvl>
    <w:lvl w:ilvl="3" w:tplc="969075F8">
      <w:numFmt w:val="bullet"/>
      <w:lvlText w:val="•"/>
      <w:lvlJc w:val="left"/>
      <w:pPr>
        <w:ind w:left="3312" w:hanging="284"/>
      </w:pPr>
      <w:rPr>
        <w:rFonts w:hint="default"/>
        <w:lang w:val="en-GB" w:eastAsia="en-US" w:bidi="ar-SA"/>
      </w:rPr>
    </w:lvl>
    <w:lvl w:ilvl="4" w:tplc="401E2106">
      <w:numFmt w:val="bullet"/>
      <w:lvlText w:val="•"/>
      <w:lvlJc w:val="left"/>
      <w:pPr>
        <w:ind w:left="4256" w:hanging="284"/>
      </w:pPr>
      <w:rPr>
        <w:rFonts w:hint="default"/>
        <w:lang w:val="en-GB" w:eastAsia="en-US" w:bidi="ar-SA"/>
      </w:rPr>
    </w:lvl>
    <w:lvl w:ilvl="5" w:tplc="2EB893CE">
      <w:numFmt w:val="bullet"/>
      <w:lvlText w:val="•"/>
      <w:lvlJc w:val="left"/>
      <w:pPr>
        <w:ind w:left="5200" w:hanging="284"/>
      </w:pPr>
      <w:rPr>
        <w:rFonts w:hint="default"/>
        <w:lang w:val="en-GB" w:eastAsia="en-US" w:bidi="ar-SA"/>
      </w:rPr>
    </w:lvl>
    <w:lvl w:ilvl="6" w:tplc="DCC85FF0">
      <w:numFmt w:val="bullet"/>
      <w:lvlText w:val="•"/>
      <w:lvlJc w:val="left"/>
      <w:pPr>
        <w:ind w:left="6144" w:hanging="284"/>
      </w:pPr>
      <w:rPr>
        <w:rFonts w:hint="default"/>
        <w:lang w:val="en-GB" w:eastAsia="en-US" w:bidi="ar-SA"/>
      </w:rPr>
    </w:lvl>
    <w:lvl w:ilvl="7" w:tplc="DFBE23D8">
      <w:numFmt w:val="bullet"/>
      <w:lvlText w:val="•"/>
      <w:lvlJc w:val="left"/>
      <w:pPr>
        <w:ind w:left="7088" w:hanging="284"/>
      </w:pPr>
      <w:rPr>
        <w:rFonts w:hint="default"/>
        <w:lang w:val="en-GB" w:eastAsia="en-US" w:bidi="ar-SA"/>
      </w:rPr>
    </w:lvl>
    <w:lvl w:ilvl="8" w:tplc="8D7AEAAA">
      <w:numFmt w:val="bullet"/>
      <w:lvlText w:val="•"/>
      <w:lvlJc w:val="left"/>
      <w:pPr>
        <w:ind w:left="8033" w:hanging="284"/>
      </w:pPr>
      <w:rPr>
        <w:rFonts w:hint="default"/>
        <w:lang w:val="en-GB" w:eastAsia="en-US" w:bidi="ar-SA"/>
      </w:rPr>
    </w:lvl>
  </w:abstractNum>
  <w:abstractNum w:abstractNumId="8" w15:restartNumberingAfterBreak="0">
    <w:nsid w:val="30F26E01"/>
    <w:multiLevelType w:val="hybridMultilevel"/>
    <w:tmpl w:val="EF08A330"/>
    <w:lvl w:ilvl="0" w:tplc="FB4646CA">
      <w:numFmt w:val="bullet"/>
      <w:lvlText w:val="•"/>
      <w:lvlJc w:val="left"/>
      <w:pPr>
        <w:ind w:left="483" w:hanging="284"/>
      </w:pPr>
      <w:rPr>
        <w:rFonts w:ascii="Gill Sans MT" w:eastAsia="Gill Sans MT" w:hAnsi="Gill Sans MT" w:cs="Gill Sans MT" w:hint="default"/>
        <w:b w:val="0"/>
        <w:bCs w:val="0"/>
        <w:i w:val="0"/>
        <w:iCs w:val="0"/>
        <w:color w:val="ED1C24"/>
        <w:w w:val="141"/>
        <w:sz w:val="20"/>
        <w:szCs w:val="20"/>
        <w:lang w:val="en-GB" w:eastAsia="en-US" w:bidi="ar-SA"/>
      </w:rPr>
    </w:lvl>
    <w:lvl w:ilvl="1" w:tplc="FFF62C38">
      <w:numFmt w:val="bullet"/>
      <w:lvlText w:val="•"/>
      <w:lvlJc w:val="left"/>
      <w:pPr>
        <w:ind w:left="1424" w:hanging="284"/>
      </w:pPr>
      <w:rPr>
        <w:rFonts w:hint="default"/>
        <w:lang w:val="en-GB" w:eastAsia="en-US" w:bidi="ar-SA"/>
      </w:rPr>
    </w:lvl>
    <w:lvl w:ilvl="2" w:tplc="AB92ADF2">
      <w:numFmt w:val="bullet"/>
      <w:lvlText w:val="•"/>
      <w:lvlJc w:val="left"/>
      <w:pPr>
        <w:ind w:left="2368" w:hanging="284"/>
      </w:pPr>
      <w:rPr>
        <w:rFonts w:hint="default"/>
        <w:lang w:val="en-GB" w:eastAsia="en-US" w:bidi="ar-SA"/>
      </w:rPr>
    </w:lvl>
    <w:lvl w:ilvl="3" w:tplc="B8C4D1DA">
      <w:numFmt w:val="bullet"/>
      <w:lvlText w:val="•"/>
      <w:lvlJc w:val="left"/>
      <w:pPr>
        <w:ind w:left="3312" w:hanging="284"/>
      </w:pPr>
      <w:rPr>
        <w:rFonts w:hint="default"/>
        <w:lang w:val="en-GB" w:eastAsia="en-US" w:bidi="ar-SA"/>
      </w:rPr>
    </w:lvl>
    <w:lvl w:ilvl="4" w:tplc="2D44FC8A">
      <w:numFmt w:val="bullet"/>
      <w:lvlText w:val="•"/>
      <w:lvlJc w:val="left"/>
      <w:pPr>
        <w:ind w:left="4256" w:hanging="284"/>
      </w:pPr>
      <w:rPr>
        <w:rFonts w:hint="default"/>
        <w:lang w:val="en-GB" w:eastAsia="en-US" w:bidi="ar-SA"/>
      </w:rPr>
    </w:lvl>
    <w:lvl w:ilvl="5" w:tplc="C096E6EE">
      <w:numFmt w:val="bullet"/>
      <w:lvlText w:val="•"/>
      <w:lvlJc w:val="left"/>
      <w:pPr>
        <w:ind w:left="5200" w:hanging="284"/>
      </w:pPr>
      <w:rPr>
        <w:rFonts w:hint="default"/>
        <w:lang w:val="en-GB" w:eastAsia="en-US" w:bidi="ar-SA"/>
      </w:rPr>
    </w:lvl>
    <w:lvl w:ilvl="6" w:tplc="FBA8E1BE">
      <w:numFmt w:val="bullet"/>
      <w:lvlText w:val="•"/>
      <w:lvlJc w:val="left"/>
      <w:pPr>
        <w:ind w:left="6144" w:hanging="284"/>
      </w:pPr>
      <w:rPr>
        <w:rFonts w:hint="default"/>
        <w:lang w:val="en-GB" w:eastAsia="en-US" w:bidi="ar-SA"/>
      </w:rPr>
    </w:lvl>
    <w:lvl w:ilvl="7" w:tplc="C9D47BDA">
      <w:numFmt w:val="bullet"/>
      <w:lvlText w:val="•"/>
      <w:lvlJc w:val="left"/>
      <w:pPr>
        <w:ind w:left="7088" w:hanging="284"/>
      </w:pPr>
      <w:rPr>
        <w:rFonts w:hint="default"/>
        <w:lang w:val="en-GB" w:eastAsia="en-US" w:bidi="ar-SA"/>
      </w:rPr>
    </w:lvl>
    <w:lvl w:ilvl="8" w:tplc="C9345428">
      <w:numFmt w:val="bullet"/>
      <w:lvlText w:val="•"/>
      <w:lvlJc w:val="left"/>
      <w:pPr>
        <w:ind w:left="8033" w:hanging="284"/>
      </w:pPr>
      <w:rPr>
        <w:rFonts w:hint="default"/>
        <w:lang w:val="en-GB" w:eastAsia="en-US" w:bidi="ar-SA"/>
      </w:rPr>
    </w:lvl>
  </w:abstractNum>
  <w:abstractNum w:abstractNumId="9" w15:restartNumberingAfterBreak="0">
    <w:nsid w:val="4B1472C8"/>
    <w:multiLevelType w:val="hybridMultilevel"/>
    <w:tmpl w:val="60483CB8"/>
    <w:lvl w:ilvl="0" w:tplc="DE68C2DE">
      <w:numFmt w:val="bullet"/>
      <w:lvlText w:val="•"/>
      <w:lvlJc w:val="left"/>
      <w:pPr>
        <w:ind w:left="481" w:hanging="284"/>
      </w:pPr>
      <w:rPr>
        <w:rFonts w:ascii="Gill Sans MT" w:eastAsia="Gill Sans MT" w:hAnsi="Gill Sans MT" w:cs="Gill Sans MT" w:hint="default"/>
        <w:b w:val="0"/>
        <w:bCs w:val="0"/>
        <w:i w:val="0"/>
        <w:iCs w:val="0"/>
        <w:color w:val="ED1C24"/>
        <w:w w:val="141"/>
        <w:sz w:val="20"/>
        <w:szCs w:val="20"/>
        <w:lang w:val="en-GB" w:eastAsia="en-US" w:bidi="ar-SA"/>
      </w:rPr>
    </w:lvl>
    <w:lvl w:ilvl="1" w:tplc="4B98886C">
      <w:numFmt w:val="bullet"/>
      <w:lvlText w:val="•"/>
      <w:lvlJc w:val="left"/>
      <w:pPr>
        <w:ind w:left="1424" w:hanging="284"/>
      </w:pPr>
      <w:rPr>
        <w:rFonts w:hint="default"/>
        <w:lang w:val="en-GB" w:eastAsia="en-US" w:bidi="ar-SA"/>
      </w:rPr>
    </w:lvl>
    <w:lvl w:ilvl="2" w:tplc="2C3A178E">
      <w:numFmt w:val="bullet"/>
      <w:lvlText w:val="•"/>
      <w:lvlJc w:val="left"/>
      <w:pPr>
        <w:ind w:left="2368" w:hanging="284"/>
      </w:pPr>
      <w:rPr>
        <w:rFonts w:hint="default"/>
        <w:lang w:val="en-GB" w:eastAsia="en-US" w:bidi="ar-SA"/>
      </w:rPr>
    </w:lvl>
    <w:lvl w:ilvl="3" w:tplc="11DEC6A8">
      <w:numFmt w:val="bullet"/>
      <w:lvlText w:val="•"/>
      <w:lvlJc w:val="left"/>
      <w:pPr>
        <w:ind w:left="3312" w:hanging="284"/>
      </w:pPr>
      <w:rPr>
        <w:rFonts w:hint="default"/>
        <w:lang w:val="en-GB" w:eastAsia="en-US" w:bidi="ar-SA"/>
      </w:rPr>
    </w:lvl>
    <w:lvl w:ilvl="4" w:tplc="B94C1078">
      <w:numFmt w:val="bullet"/>
      <w:lvlText w:val="•"/>
      <w:lvlJc w:val="left"/>
      <w:pPr>
        <w:ind w:left="4256" w:hanging="284"/>
      </w:pPr>
      <w:rPr>
        <w:rFonts w:hint="default"/>
        <w:lang w:val="en-GB" w:eastAsia="en-US" w:bidi="ar-SA"/>
      </w:rPr>
    </w:lvl>
    <w:lvl w:ilvl="5" w:tplc="101ECEB4">
      <w:numFmt w:val="bullet"/>
      <w:lvlText w:val="•"/>
      <w:lvlJc w:val="left"/>
      <w:pPr>
        <w:ind w:left="5200" w:hanging="284"/>
      </w:pPr>
      <w:rPr>
        <w:rFonts w:hint="default"/>
        <w:lang w:val="en-GB" w:eastAsia="en-US" w:bidi="ar-SA"/>
      </w:rPr>
    </w:lvl>
    <w:lvl w:ilvl="6" w:tplc="66BA4AD8">
      <w:numFmt w:val="bullet"/>
      <w:lvlText w:val="•"/>
      <w:lvlJc w:val="left"/>
      <w:pPr>
        <w:ind w:left="6144" w:hanging="284"/>
      </w:pPr>
      <w:rPr>
        <w:rFonts w:hint="default"/>
        <w:lang w:val="en-GB" w:eastAsia="en-US" w:bidi="ar-SA"/>
      </w:rPr>
    </w:lvl>
    <w:lvl w:ilvl="7" w:tplc="D5FE037E">
      <w:numFmt w:val="bullet"/>
      <w:lvlText w:val="•"/>
      <w:lvlJc w:val="left"/>
      <w:pPr>
        <w:ind w:left="7088" w:hanging="284"/>
      </w:pPr>
      <w:rPr>
        <w:rFonts w:hint="default"/>
        <w:lang w:val="en-GB" w:eastAsia="en-US" w:bidi="ar-SA"/>
      </w:rPr>
    </w:lvl>
    <w:lvl w:ilvl="8" w:tplc="40D0D18A">
      <w:numFmt w:val="bullet"/>
      <w:lvlText w:val="•"/>
      <w:lvlJc w:val="left"/>
      <w:pPr>
        <w:ind w:left="8033" w:hanging="284"/>
      </w:pPr>
      <w:rPr>
        <w:rFonts w:hint="default"/>
        <w:lang w:val="en-GB" w:eastAsia="en-US" w:bidi="ar-SA"/>
      </w:rPr>
    </w:lvl>
  </w:abstractNum>
  <w:abstractNum w:abstractNumId="10" w15:restartNumberingAfterBreak="0">
    <w:nsid w:val="5C7A0400"/>
    <w:multiLevelType w:val="hybridMultilevel"/>
    <w:tmpl w:val="5330CE7E"/>
    <w:lvl w:ilvl="0" w:tplc="5A1E9B2E">
      <w:numFmt w:val="bullet"/>
      <w:lvlText w:val="•"/>
      <w:lvlJc w:val="left"/>
      <w:pPr>
        <w:ind w:left="481" w:hanging="284"/>
      </w:pPr>
      <w:rPr>
        <w:rFonts w:ascii="Gill Sans MT" w:eastAsia="Gill Sans MT" w:hAnsi="Gill Sans MT" w:cs="Gill Sans MT" w:hint="default"/>
        <w:b w:val="0"/>
        <w:bCs w:val="0"/>
        <w:i w:val="0"/>
        <w:iCs w:val="0"/>
        <w:color w:val="ED1C24"/>
        <w:w w:val="141"/>
        <w:sz w:val="20"/>
        <w:szCs w:val="20"/>
        <w:lang w:val="en-GB" w:eastAsia="en-US" w:bidi="ar-SA"/>
      </w:rPr>
    </w:lvl>
    <w:lvl w:ilvl="1" w:tplc="AEC435DC">
      <w:numFmt w:val="bullet"/>
      <w:lvlText w:val="•"/>
      <w:lvlJc w:val="left"/>
      <w:pPr>
        <w:ind w:left="1424" w:hanging="284"/>
      </w:pPr>
      <w:rPr>
        <w:rFonts w:hint="default"/>
        <w:lang w:val="en-GB" w:eastAsia="en-US" w:bidi="ar-SA"/>
      </w:rPr>
    </w:lvl>
    <w:lvl w:ilvl="2" w:tplc="92042464">
      <w:numFmt w:val="bullet"/>
      <w:lvlText w:val="•"/>
      <w:lvlJc w:val="left"/>
      <w:pPr>
        <w:ind w:left="2368" w:hanging="284"/>
      </w:pPr>
      <w:rPr>
        <w:rFonts w:hint="default"/>
        <w:lang w:val="en-GB" w:eastAsia="en-US" w:bidi="ar-SA"/>
      </w:rPr>
    </w:lvl>
    <w:lvl w:ilvl="3" w:tplc="8570809A">
      <w:numFmt w:val="bullet"/>
      <w:lvlText w:val="•"/>
      <w:lvlJc w:val="left"/>
      <w:pPr>
        <w:ind w:left="3312" w:hanging="284"/>
      </w:pPr>
      <w:rPr>
        <w:rFonts w:hint="default"/>
        <w:lang w:val="en-GB" w:eastAsia="en-US" w:bidi="ar-SA"/>
      </w:rPr>
    </w:lvl>
    <w:lvl w:ilvl="4" w:tplc="02A0293C">
      <w:numFmt w:val="bullet"/>
      <w:lvlText w:val="•"/>
      <w:lvlJc w:val="left"/>
      <w:pPr>
        <w:ind w:left="4256" w:hanging="284"/>
      </w:pPr>
      <w:rPr>
        <w:rFonts w:hint="default"/>
        <w:lang w:val="en-GB" w:eastAsia="en-US" w:bidi="ar-SA"/>
      </w:rPr>
    </w:lvl>
    <w:lvl w:ilvl="5" w:tplc="4BB6E6C0">
      <w:numFmt w:val="bullet"/>
      <w:lvlText w:val="•"/>
      <w:lvlJc w:val="left"/>
      <w:pPr>
        <w:ind w:left="5200" w:hanging="284"/>
      </w:pPr>
      <w:rPr>
        <w:rFonts w:hint="default"/>
        <w:lang w:val="en-GB" w:eastAsia="en-US" w:bidi="ar-SA"/>
      </w:rPr>
    </w:lvl>
    <w:lvl w:ilvl="6" w:tplc="0ABAF386">
      <w:numFmt w:val="bullet"/>
      <w:lvlText w:val="•"/>
      <w:lvlJc w:val="left"/>
      <w:pPr>
        <w:ind w:left="6144" w:hanging="284"/>
      </w:pPr>
      <w:rPr>
        <w:rFonts w:hint="default"/>
        <w:lang w:val="en-GB" w:eastAsia="en-US" w:bidi="ar-SA"/>
      </w:rPr>
    </w:lvl>
    <w:lvl w:ilvl="7" w:tplc="2640BBC8">
      <w:numFmt w:val="bullet"/>
      <w:lvlText w:val="•"/>
      <w:lvlJc w:val="left"/>
      <w:pPr>
        <w:ind w:left="7088" w:hanging="284"/>
      </w:pPr>
      <w:rPr>
        <w:rFonts w:hint="default"/>
        <w:lang w:val="en-GB" w:eastAsia="en-US" w:bidi="ar-SA"/>
      </w:rPr>
    </w:lvl>
    <w:lvl w:ilvl="8" w:tplc="9FB21F3A">
      <w:numFmt w:val="bullet"/>
      <w:lvlText w:val="•"/>
      <w:lvlJc w:val="left"/>
      <w:pPr>
        <w:ind w:left="8033" w:hanging="284"/>
      </w:pPr>
      <w:rPr>
        <w:rFonts w:hint="default"/>
        <w:lang w:val="en-GB" w:eastAsia="en-US" w:bidi="ar-SA"/>
      </w:rPr>
    </w:lvl>
  </w:abstractNum>
  <w:abstractNum w:abstractNumId="11" w15:restartNumberingAfterBreak="0">
    <w:nsid w:val="67683EA9"/>
    <w:multiLevelType w:val="hybridMultilevel"/>
    <w:tmpl w:val="4386BC9C"/>
    <w:lvl w:ilvl="0" w:tplc="3820B004">
      <w:numFmt w:val="bullet"/>
      <w:lvlText w:val="•"/>
      <w:lvlJc w:val="left"/>
      <w:pPr>
        <w:ind w:left="1240" w:hanging="284"/>
      </w:pPr>
      <w:rPr>
        <w:rFonts w:ascii="Gill Sans MT" w:eastAsia="Gill Sans MT" w:hAnsi="Gill Sans MT" w:cs="Gill Sans MT" w:hint="default"/>
        <w:b w:val="0"/>
        <w:bCs w:val="0"/>
        <w:i w:val="0"/>
        <w:iCs w:val="0"/>
        <w:color w:val="ED1C24"/>
        <w:w w:val="141"/>
        <w:sz w:val="20"/>
        <w:szCs w:val="20"/>
        <w:lang w:val="en-GB" w:eastAsia="en-US" w:bidi="ar-SA"/>
      </w:rPr>
    </w:lvl>
    <w:lvl w:ilvl="1" w:tplc="231EB914">
      <w:numFmt w:val="bullet"/>
      <w:lvlText w:val="•"/>
      <w:lvlJc w:val="left"/>
      <w:pPr>
        <w:ind w:left="1682" w:hanging="284"/>
      </w:pPr>
      <w:rPr>
        <w:rFonts w:hint="default"/>
        <w:lang w:val="en-GB" w:eastAsia="en-US" w:bidi="ar-SA"/>
      </w:rPr>
    </w:lvl>
    <w:lvl w:ilvl="2" w:tplc="EA729EF8">
      <w:numFmt w:val="bullet"/>
      <w:lvlText w:val="•"/>
      <w:lvlJc w:val="left"/>
      <w:pPr>
        <w:ind w:left="2124" w:hanging="284"/>
      </w:pPr>
      <w:rPr>
        <w:rFonts w:hint="default"/>
        <w:lang w:val="en-GB" w:eastAsia="en-US" w:bidi="ar-SA"/>
      </w:rPr>
    </w:lvl>
    <w:lvl w:ilvl="3" w:tplc="3488ADAA">
      <w:numFmt w:val="bullet"/>
      <w:lvlText w:val="•"/>
      <w:lvlJc w:val="left"/>
      <w:pPr>
        <w:ind w:left="2567" w:hanging="284"/>
      </w:pPr>
      <w:rPr>
        <w:rFonts w:hint="default"/>
        <w:lang w:val="en-GB" w:eastAsia="en-US" w:bidi="ar-SA"/>
      </w:rPr>
    </w:lvl>
    <w:lvl w:ilvl="4" w:tplc="FC222788">
      <w:numFmt w:val="bullet"/>
      <w:lvlText w:val="•"/>
      <w:lvlJc w:val="left"/>
      <w:pPr>
        <w:ind w:left="3009" w:hanging="284"/>
      </w:pPr>
      <w:rPr>
        <w:rFonts w:hint="default"/>
        <w:lang w:val="en-GB" w:eastAsia="en-US" w:bidi="ar-SA"/>
      </w:rPr>
    </w:lvl>
    <w:lvl w:ilvl="5" w:tplc="0144CFD6">
      <w:numFmt w:val="bullet"/>
      <w:lvlText w:val="•"/>
      <w:lvlJc w:val="left"/>
      <w:pPr>
        <w:ind w:left="3451" w:hanging="284"/>
      </w:pPr>
      <w:rPr>
        <w:rFonts w:hint="default"/>
        <w:lang w:val="en-GB" w:eastAsia="en-US" w:bidi="ar-SA"/>
      </w:rPr>
    </w:lvl>
    <w:lvl w:ilvl="6" w:tplc="C18EF02C">
      <w:numFmt w:val="bullet"/>
      <w:lvlText w:val="•"/>
      <w:lvlJc w:val="left"/>
      <w:pPr>
        <w:ind w:left="3894" w:hanging="284"/>
      </w:pPr>
      <w:rPr>
        <w:rFonts w:hint="default"/>
        <w:lang w:val="en-GB" w:eastAsia="en-US" w:bidi="ar-SA"/>
      </w:rPr>
    </w:lvl>
    <w:lvl w:ilvl="7" w:tplc="4AE0E66E">
      <w:numFmt w:val="bullet"/>
      <w:lvlText w:val="•"/>
      <w:lvlJc w:val="left"/>
      <w:pPr>
        <w:ind w:left="4336" w:hanging="284"/>
      </w:pPr>
      <w:rPr>
        <w:rFonts w:hint="default"/>
        <w:lang w:val="en-GB" w:eastAsia="en-US" w:bidi="ar-SA"/>
      </w:rPr>
    </w:lvl>
    <w:lvl w:ilvl="8" w:tplc="CACEFF32">
      <w:numFmt w:val="bullet"/>
      <w:lvlText w:val="•"/>
      <w:lvlJc w:val="left"/>
      <w:pPr>
        <w:ind w:left="4778" w:hanging="284"/>
      </w:pPr>
      <w:rPr>
        <w:rFonts w:hint="default"/>
        <w:lang w:val="en-GB" w:eastAsia="en-US" w:bidi="ar-SA"/>
      </w:rPr>
    </w:lvl>
  </w:abstractNum>
  <w:abstractNum w:abstractNumId="12" w15:restartNumberingAfterBreak="0">
    <w:nsid w:val="6AB20DB3"/>
    <w:multiLevelType w:val="hybridMultilevel"/>
    <w:tmpl w:val="80BAE298"/>
    <w:lvl w:ilvl="0" w:tplc="5B9493A8">
      <w:numFmt w:val="bullet"/>
      <w:lvlText w:val="•"/>
      <w:lvlJc w:val="left"/>
      <w:pPr>
        <w:ind w:left="481" w:hanging="284"/>
      </w:pPr>
      <w:rPr>
        <w:rFonts w:ascii="Gill Sans MT" w:eastAsia="Gill Sans MT" w:hAnsi="Gill Sans MT" w:cs="Gill Sans MT" w:hint="default"/>
        <w:b w:val="0"/>
        <w:bCs w:val="0"/>
        <w:i w:val="0"/>
        <w:iCs w:val="0"/>
        <w:color w:val="ED1C24"/>
        <w:w w:val="141"/>
        <w:sz w:val="20"/>
        <w:szCs w:val="20"/>
        <w:lang w:val="en-GB" w:eastAsia="en-US" w:bidi="ar-SA"/>
      </w:rPr>
    </w:lvl>
    <w:lvl w:ilvl="1" w:tplc="154A348C">
      <w:numFmt w:val="bullet"/>
      <w:lvlText w:val="•"/>
      <w:lvlJc w:val="left"/>
      <w:pPr>
        <w:ind w:left="1424" w:hanging="284"/>
      </w:pPr>
      <w:rPr>
        <w:rFonts w:hint="default"/>
        <w:lang w:val="en-GB" w:eastAsia="en-US" w:bidi="ar-SA"/>
      </w:rPr>
    </w:lvl>
    <w:lvl w:ilvl="2" w:tplc="411C5FCA">
      <w:numFmt w:val="bullet"/>
      <w:lvlText w:val="•"/>
      <w:lvlJc w:val="left"/>
      <w:pPr>
        <w:ind w:left="2368" w:hanging="284"/>
      </w:pPr>
      <w:rPr>
        <w:rFonts w:hint="default"/>
        <w:lang w:val="en-GB" w:eastAsia="en-US" w:bidi="ar-SA"/>
      </w:rPr>
    </w:lvl>
    <w:lvl w:ilvl="3" w:tplc="66347A3A">
      <w:numFmt w:val="bullet"/>
      <w:lvlText w:val="•"/>
      <w:lvlJc w:val="left"/>
      <w:pPr>
        <w:ind w:left="3312" w:hanging="284"/>
      </w:pPr>
      <w:rPr>
        <w:rFonts w:hint="default"/>
        <w:lang w:val="en-GB" w:eastAsia="en-US" w:bidi="ar-SA"/>
      </w:rPr>
    </w:lvl>
    <w:lvl w:ilvl="4" w:tplc="86C8318C">
      <w:numFmt w:val="bullet"/>
      <w:lvlText w:val="•"/>
      <w:lvlJc w:val="left"/>
      <w:pPr>
        <w:ind w:left="4256" w:hanging="284"/>
      </w:pPr>
      <w:rPr>
        <w:rFonts w:hint="default"/>
        <w:lang w:val="en-GB" w:eastAsia="en-US" w:bidi="ar-SA"/>
      </w:rPr>
    </w:lvl>
    <w:lvl w:ilvl="5" w:tplc="279E30EA">
      <w:numFmt w:val="bullet"/>
      <w:lvlText w:val="•"/>
      <w:lvlJc w:val="left"/>
      <w:pPr>
        <w:ind w:left="5200" w:hanging="284"/>
      </w:pPr>
      <w:rPr>
        <w:rFonts w:hint="default"/>
        <w:lang w:val="en-GB" w:eastAsia="en-US" w:bidi="ar-SA"/>
      </w:rPr>
    </w:lvl>
    <w:lvl w:ilvl="6" w:tplc="DA22F88C">
      <w:numFmt w:val="bullet"/>
      <w:lvlText w:val="•"/>
      <w:lvlJc w:val="left"/>
      <w:pPr>
        <w:ind w:left="6144" w:hanging="284"/>
      </w:pPr>
      <w:rPr>
        <w:rFonts w:hint="default"/>
        <w:lang w:val="en-GB" w:eastAsia="en-US" w:bidi="ar-SA"/>
      </w:rPr>
    </w:lvl>
    <w:lvl w:ilvl="7" w:tplc="C77A2AA0">
      <w:numFmt w:val="bullet"/>
      <w:lvlText w:val="•"/>
      <w:lvlJc w:val="left"/>
      <w:pPr>
        <w:ind w:left="7088" w:hanging="284"/>
      </w:pPr>
      <w:rPr>
        <w:rFonts w:hint="default"/>
        <w:lang w:val="en-GB" w:eastAsia="en-US" w:bidi="ar-SA"/>
      </w:rPr>
    </w:lvl>
    <w:lvl w:ilvl="8" w:tplc="A4BA015C">
      <w:numFmt w:val="bullet"/>
      <w:lvlText w:val="•"/>
      <w:lvlJc w:val="left"/>
      <w:pPr>
        <w:ind w:left="8033" w:hanging="284"/>
      </w:pPr>
      <w:rPr>
        <w:rFonts w:hint="default"/>
        <w:lang w:val="en-GB" w:eastAsia="en-US" w:bidi="ar-SA"/>
      </w:rPr>
    </w:lvl>
  </w:abstractNum>
  <w:abstractNum w:abstractNumId="13" w15:restartNumberingAfterBreak="0">
    <w:nsid w:val="71407228"/>
    <w:multiLevelType w:val="hybridMultilevel"/>
    <w:tmpl w:val="64D23DB6"/>
    <w:lvl w:ilvl="0" w:tplc="CF2A0F68">
      <w:numFmt w:val="bullet"/>
      <w:lvlText w:val="•"/>
      <w:lvlJc w:val="left"/>
      <w:pPr>
        <w:ind w:left="390" w:hanging="284"/>
      </w:pPr>
      <w:rPr>
        <w:rFonts w:ascii="Gill Sans MT" w:eastAsia="Gill Sans MT" w:hAnsi="Gill Sans MT" w:cs="Gill Sans MT" w:hint="default"/>
        <w:b w:val="0"/>
        <w:bCs w:val="0"/>
        <w:i w:val="0"/>
        <w:iCs w:val="0"/>
        <w:color w:val="ED1C24"/>
        <w:w w:val="141"/>
        <w:sz w:val="20"/>
        <w:szCs w:val="20"/>
        <w:lang w:val="en-GB" w:eastAsia="en-US" w:bidi="ar-SA"/>
      </w:rPr>
    </w:lvl>
    <w:lvl w:ilvl="1" w:tplc="577E042E">
      <w:numFmt w:val="bullet"/>
      <w:lvlText w:val="•"/>
      <w:lvlJc w:val="left"/>
      <w:pPr>
        <w:ind w:left="845" w:hanging="284"/>
      </w:pPr>
      <w:rPr>
        <w:rFonts w:hint="default"/>
        <w:lang w:val="en-GB" w:eastAsia="en-US" w:bidi="ar-SA"/>
      </w:rPr>
    </w:lvl>
    <w:lvl w:ilvl="2" w:tplc="A3CC5BD8">
      <w:numFmt w:val="bullet"/>
      <w:lvlText w:val="•"/>
      <w:lvlJc w:val="left"/>
      <w:pPr>
        <w:ind w:left="1291" w:hanging="284"/>
      </w:pPr>
      <w:rPr>
        <w:rFonts w:hint="default"/>
        <w:lang w:val="en-GB" w:eastAsia="en-US" w:bidi="ar-SA"/>
      </w:rPr>
    </w:lvl>
    <w:lvl w:ilvl="3" w:tplc="D3F059A2">
      <w:numFmt w:val="bullet"/>
      <w:lvlText w:val="•"/>
      <w:lvlJc w:val="left"/>
      <w:pPr>
        <w:ind w:left="1737" w:hanging="284"/>
      </w:pPr>
      <w:rPr>
        <w:rFonts w:hint="default"/>
        <w:lang w:val="en-GB" w:eastAsia="en-US" w:bidi="ar-SA"/>
      </w:rPr>
    </w:lvl>
    <w:lvl w:ilvl="4" w:tplc="F67A5952">
      <w:numFmt w:val="bullet"/>
      <w:lvlText w:val="•"/>
      <w:lvlJc w:val="left"/>
      <w:pPr>
        <w:ind w:left="2182" w:hanging="284"/>
      </w:pPr>
      <w:rPr>
        <w:rFonts w:hint="default"/>
        <w:lang w:val="en-GB" w:eastAsia="en-US" w:bidi="ar-SA"/>
      </w:rPr>
    </w:lvl>
    <w:lvl w:ilvl="5" w:tplc="23886046">
      <w:numFmt w:val="bullet"/>
      <w:lvlText w:val="•"/>
      <w:lvlJc w:val="left"/>
      <w:pPr>
        <w:ind w:left="2628" w:hanging="284"/>
      </w:pPr>
      <w:rPr>
        <w:rFonts w:hint="default"/>
        <w:lang w:val="en-GB" w:eastAsia="en-US" w:bidi="ar-SA"/>
      </w:rPr>
    </w:lvl>
    <w:lvl w:ilvl="6" w:tplc="FAA88232">
      <w:numFmt w:val="bullet"/>
      <w:lvlText w:val="•"/>
      <w:lvlJc w:val="left"/>
      <w:pPr>
        <w:ind w:left="3074" w:hanging="284"/>
      </w:pPr>
      <w:rPr>
        <w:rFonts w:hint="default"/>
        <w:lang w:val="en-GB" w:eastAsia="en-US" w:bidi="ar-SA"/>
      </w:rPr>
    </w:lvl>
    <w:lvl w:ilvl="7" w:tplc="60A6523A">
      <w:numFmt w:val="bullet"/>
      <w:lvlText w:val="•"/>
      <w:lvlJc w:val="left"/>
      <w:pPr>
        <w:ind w:left="3519" w:hanging="284"/>
      </w:pPr>
      <w:rPr>
        <w:rFonts w:hint="default"/>
        <w:lang w:val="en-GB" w:eastAsia="en-US" w:bidi="ar-SA"/>
      </w:rPr>
    </w:lvl>
    <w:lvl w:ilvl="8" w:tplc="EAB023BC">
      <w:numFmt w:val="bullet"/>
      <w:lvlText w:val="•"/>
      <w:lvlJc w:val="left"/>
      <w:pPr>
        <w:ind w:left="3965" w:hanging="284"/>
      </w:pPr>
      <w:rPr>
        <w:rFonts w:hint="default"/>
        <w:lang w:val="en-GB" w:eastAsia="en-US" w:bidi="ar-SA"/>
      </w:rPr>
    </w:lvl>
  </w:abstractNum>
  <w:abstractNum w:abstractNumId="14" w15:restartNumberingAfterBreak="0">
    <w:nsid w:val="7D267F3B"/>
    <w:multiLevelType w:val="hybridMultilevel"/>
    <w:tmpl w:val="9858E584"/>
    <w:lvl w:ilvl="0" w:tplc="8140F9DE">
      <w:numFmt w:val="bullet"/>
      <w:lvlText w:val="•"/>
      <w:lvlJc w:val="left"/>
      <w:pPr>
        <w:ind w:left="482" w:hanging="284"/>
      </w:pPr>
      <w:rPr>
        <w:rFonts w:ascii="Gill Sans MT" w:eastAsia="Gill Sans MT" w:hAnsi="Gill Sans MT" w:cs="Gill Sans MT" w:hint="default"/>
        <w:b w:val="0"/>
        <w:bCs w:val="0"/>
        <w:i w:val="0"/>
        <w:iCs w:val="0"/>
        <w:color w:val="ED1C24"/>
        <w:w w:val="141"/>
        <w:sz w:val="20"/>
        <w:szCs w:val="20"/>
        <w:lang w:val="en-GB" w:eastAsia="en-US" w:bidi="ar-SA"/>
      </w:rPr>
    </w:lvl>
    <w:lvl w:ilvl="1" w:tplc="7638E46C">
      <w:numFmt w:val="bullet"/>
      <w:lvlText w:val="•"/>
      <w:lvlJc w:val="left"/>
      <w:pPr>
        <w:ind w:left="1424" w:hanging="284"/>
      </w:pPr>
      <w:rPr>
        <w:rFonts w:hint="default"/>
        <w:lang w:val="en-GB" w:eastAsia="en-US" w:bidi="ar-SA"/>
      </w:rPr>
    </w:lvl>
    <w:lvl w:ilvl="2" w:tplc="845C624A">
      <w:numFmt w:val="bullet"/>
      <w:lvlText w:val="•"/>
      <w:lvlJc w:val="left"/>
      <w:pPr>
        <w:ind w:left="2368" w:hanging="284"/>
      </w:pPr>
      <w:rPr>
        <w:rFonts w:hint="default"/>
        <w:lang w:val="en-GB" w:eastAsia="en-US" w:bidi="ar-SA"/>
      </w:rPr>
    </w:lvl>
    <w:lvl w:ilvl="3" w:tplc="0E6473C0">
      <w:numFmt w:val="bullet"/>
      <w:lvlText w:val="•"/>
      <w:lvlJc w:val="left"/>
      <w:pPr>
        <w:ind w:left="3312" w:hanging="284"/>
      </w:pPr>
      <w:rPr>
        <w:rFonts w:hint="default"/>
        <w:lang w:val="en-GB" w:eastAsia="en-US" w:bidi="ar-SA"/>
      </w:rPr>
    </w:lvl>
    <w:lvl w:ilvl="4" w:tplc="29E0CB40">
      <w:numFmt w:val="bullet"/>
      <w:lvlText w:val="•"/>
      <w:lvlJc w:val="left"/>
      <w:pPr>
        <w:ind w:left="4256" w:hanging="284"/>
      </w:pPr>
      <w:rPr>
        <w:rFonts w:hint="default"/>
        <w:lang w:val="en-GB" w:eastAsia="en-US" w:bidi="ar-SA"/>
      </w:rPr>
    </w:lvl>
    <w:lvl w:ilvl="5" w:tplc="06BCC35A">
      <w:numFmt w:val="bullet"/>
      <w:lvlText w:val="•"/>
      <w:lvlJc w:val="left"/>
      <w:pPr>
        <w:ind w:left="5200" w:hanging="284"/>
      </w:pPr>
      <w:rPr>
        <w:rFonts w:hint="default"/>
        <w:lang w:val="en-GB" w:eastAsia="en-US" w:bidi="ar-SA"/>
      </w:rPr>
    </w:lvl>
    <w:lvl w:ilvl="6" w:tplc="CCEACF64">
      <w:numFmt w:val="bullet"/>
      <w:lvlText w:val="•"/>
      <w:lvlJc w:val="left"/>
      <w:pPr>
        <w:ind w:left="6144" w:hanging="284"/>
      </w:pPr>
      <w:rPr>
        <w:rFonts w:hint="default"/>
        <w:lang w:val="en-GB" w:eastAsia="en-US" w:bidi="ar-SA"/>
      </w:rPr>
    </w:lvl>
    <w:lvl w:ilvl="7" w:tplc="B426C292">
      <w:numFmt w:val="bullet"/>
      <w:lvlText w:val="•"/>
      <w:lvlJc w:val="left"/>
      <w:pPr>
        <w:ind w:left="7088" w:hanging="284"/>
      </w:pPr>
      <w:rPr>
        <w:rFonts w:hint="default"/>
        <w:lang w:val="en-GB" w:eastAsia="en-US" w:bidi="ar-SA"/>
      </w:rPr>
    </w:lvl>
    <w:lvl w:ilvl="8" w:tplc="FF923F4C">
      <w:numFmt w:val="bullet"/>
      <w:lvlText w:val="•"/>
      <w:lvlJc w:val="left"/>
      <w:pPr>
        <w:ind w:left="8033" w:hanging="284"/>
      </w:pPr>
      <w:rPr>
        <w:rFonts w:hint="default"/>
        <w:lang w:val="en-GB" w:eastAsia="en-US" w:bidi="ar-SA"/>
      </w:rPr>
    </w:lvl>
  </w:abstractNum>
  <w:num w:numId="1" w16cid:durableId="1736004105">
    <w:abstractNumId w:val="13"/>
  </w:num>
  <w:num w:numId="2" w16cid:durableId="671448941">
    <w:abstractNumId w:val="4"/>
  </w:num>
  <w:num w:numId="3" w16cid:durableId="1365054636">
    <w:abstractNumId w:val="11"/>
  </w:num>
  <w:num w:numId="4" w16cid:durableId="1931161761">
    <w:abstractNumId w:val="2"/>
  </w:num>
  <w:num w:numId="5" w16cid:durableId="382097513">
    <w:abstractNumId w:val="9"/>
  </w:num>
  <w:num w:numId="6" w16cid:durableId="1209993858">
    <w:abstractNumId w:val="10"/>
  </w:num>
  <w:num w:numId="7" w16cid:durableId="1553343985">
    <w:abstractNumId w:val="12"/>
  </w:num>
  <w:num w:numId="8" w16cid:durableId="1034039074">
    <w:abstractNumId w:val="5"/>
  </w:num>
  <w:num w:numId="9" w16cid:durableId="1849363798">
    <w:abstractNumId w:val="1"/>
  </w:num>
  <w:num w:numId="10" w16cid:durableId="1269309795">
    <w:abstractNumId w:val="14"/>
  </w:num>
  <w:num w:numId="11" w16cid:durableId="29765778">
    <w:abstractNumId w:val="8"/>
  </w:num>
  <w:num w:numId="12" w16cid:durableId="743843192">
    <w:abstractNumId w:val="7"/>
  </w:num>
  <w:num w:numId="13" w16cid:durableId="1091664305">
    <w:abstractNumId w:val="3"/>
  </w:num>
  <w:num w:numId="14" w16cid:durableId="2136943719">
    <w:abstractNumId w:val="0"/>
  </w:num>
  <w:num w:numId="15" w16cid:durableId="9054092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11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0237D"/>
    <w:rsid w:val="000E0069"/>
    <w:rsid w:val="001146AC"/>
    <w:rsid w:val="007307BE"/>
    <w:rsid w:val="00AA7295"/>
    <w:rsid w:val="00AE45BB"/>
    <w:rsid w:val="00C02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2"/>
    </o:shapelayout>
  </w:shapeDefaults>
  <w:decimalSymbol w:val="."/>
  <w:listSeparator w:val=","/>
  <w14:docId w14:val="4DC623FA"/>
  <w15:docId w15:val="{FFB18A6A-CE0A-4F4B-A2BC-E34CDAD31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en-GB"/>
    </w:rPr>
  </w:style>
  <w:style w:type="paragraph" w:styleId="Heading1">
    <w:name w:val="heading 1"/>
    <w:basedOn w:val="Normal"/>
    <w:uiPriority w:val="9"/>
    <w:qFormat/>
    <w:pPr>
      <w:spacing w:before="144"/>
      <w:ind w:left="601" w:hanging="496"/>
      <w:outlineLvl w:val="0"/>
    </w:pPr>
    <w:rPr>
      <w:b/>
      <w:bCs/>
      <w:sz w:val="48"/>
      <w:szCs w:val="48"/>
    </w:rPr>
  </w:style>
  <w:style w:type="paragraph" w:styleId="Heading2">
    <w:name w:val="heading 2"/>
    <w:basedOn w:val="Normal"/>
    <w:uiPriority w:val="9"/>
    <w:unhideWhenUsed/>
    <w:qFormat/>
    <w:pPr>
      <w:spacing w:before="101"/>
      <w:ind w:left="106"/>
      <w:outlineLvl w:val="1"/>
    </w:pPr>
    <w:rPr>
      <w:rFonts w:ascii="Trebuchet MS" w:eastAsia="Trebuchet MS" w:hAnsi="Trebuchet MS" w:cs="Trebuchet MS"/>
      <w:b/>
      <w:bCs/>
      <w:sz w:val="24"/>
      <w:szCs w:val="24"/>
    </w:rPr>
  </w:style>
  <w:style w:type="paragraph" w:styleId="Heading3">
    <w:name w:val="heading 3"/>
    <w:basedOn w:val="Normal"/>
    <w:uiPriority w:val="9"/>
    <w:unhideWhenUsed/>
    <w:qFormat/>
    <w:pPr>
      <w:ind w:left="106"/>
      <w:outlineLvl w:val="2"/>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
      <w:ind w:left="390" w:hanging="284"/>
    </w:pPr>
  </w:style>
  <w:style w:type="paragraph" w:customStyle="1" w:styleId="TableParagraph">
    <w:name w:val="Table Paragraph"/>
    <w:basedOn w:val="Normal"/>
    <w:uiPriority w:val="1"/>
    <w:qFormat/>
    <w:pPr>
      <w:spacing w:before="80"/>
      <w:ind w:left="1953" w:right="6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transportfocu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Nelson</cp:lastModifiedBy>
  <cp:revision>3</cp:revision>
  <dcterms:created xsi:type="dcterms:W3CDTF">2022-04-07T19:10:00Z</dcterms:created>
  <dcterms:modified xsi:type="dcterms:W3CDTF">2022-04-07T19:22:00Z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2022-04-03T00:00:00Z</vt:filetime>
  </property>
  <property fmtid="{D5CDD505-2E9C-101B-9397-08002B2CF9AE}" pid="3" name="Creator">
    <vt:lpwstr>Adobe InDesign 17.1 (Macintosh)</vt:lpwstr>
  </property>
  <property fmtid="{D5CDD505-2E9C-101B-9397-08002B2CF9AE}" pid="4" name="LastSaved">
    <vt:filetime>2022-04-07T00:00:00Z</vt:filetime>
  </property>
</Properties>
</file>